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38" w:rsidRPr="00D4076B" w:rsidRDefault="00A50338" w:rsidP="00A50338">
      <w:pPr>
        <w:jc w:val="right"/>
        <w:rPr>
          <w:rFonts w:asciiTheme="minorHAnsi" w:eastAsiaTheme="minorHAnsi" w:hAnsiTheme="minorHAnsi"/>
          <w:b/>
          <w:i/>
          <w:sz w:val="24"/>
          <w:szCs w:val="24"/>
        </w:rPr>
      </w:pPr>
      <w:r w:rsidRPr="00D4076B">
        <w:rPr>
          <w:rFonts w:asciiTheme="minorHAnsi" w:eastAsiaTheme="minorHAnsi" w:hAnsiTheme="minorHAnsi"/>
          <w:b/>
          <w:i/>
          <w:sz w:val="24"/>
          <w:szCs w:val="24"/>
        </w:rPr>
        <w:t xml:space="preserve">Приложение № </w:t>
      </w:r>
      <w:r w:rsidR="00AD3D0B" w:rsidRPr="00D4076B">
        <w:rPr>
          <w:rFonts w:asciiTheme="minorHAnsi" w:eastAsiaTheme="minorHAnsi" w:hAnsiTheme="minorHAnsi"/>
          <w:b/>
          <w:i/>
          <w:sz w:val="24"/>
          <w:szCs w:val="24"/>
        </w:rPr>
        <w:t>3</w:t>
      </w:r>
    </w:p>
    <w:p w:rsidR="00D43B0C" w:rsidRPr="00D43B0C" w:rsidRDefault="00A50338" w:rsidP="00D2248D">
      <w:pPr>
        <w:spacing w:after="12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D43B0C">
        <w:rPr>
          <w:rFonts w:asciiTheme="minorHAnsi" w:hAnsiTheme="minorHAnsi"/>
          <w:b/>
          <w:sz w:val="28"/>
          <w:szCs w:val="28"/>
        </w:rPr>
        <w:t>МАТРИЦА НА ИНДИКАТОРИТЕ ЗА НАБЛЮДЕНИЕ И ОЦЕНКА</w:t>
      </w:r>
      <w:r w:rsidR="00D2248D" w:rsidRPr="00D43B0C">
        <w:rPr>
          <w:rFonts w:asciiTheme="minorHAnsi" w:hAnsiTheme="minorHAnsi"/>
          <w:b/>
          <w:sz w:val="28"/>
          <w:szCs w:val="28"/>
        </w:rPr>
        <w:t xml:space="preserve"> НА</w:t>
      </w:r>
      <w:r w:rsidRPr="00D43B0C">
        <w:rPr>
          <w:rFonts w:asciiTheme="minorHAnsi" w:hAnsiTheme="minorHAnsi"/>
          <w:b/>
          <w:sz w:val="28"/>
          <w:szCs w:val="28"/>
        </w:rPr>
        <w:t xml:space="preserve"> </w:t>
      </w:r>
      <w:r w:rsidR="00433372" w:rsidRPr="00D43B0C">
        <w:rPr>
          <w:rFonts w:asciiTheme="minorHAnsi" w:hAnsiTheme="minorHAnsi"/>
          <w:b/>
          <w:sz w:val="28"/>
          <w:szCs w:val="28"/>
        </w:rPr>
        <w:t>ОПР/ИПГВР</w:t>
      </w:r>
      <w:r w:rsidR="00D43B0C" w:rsidRPr="00D43B0C">
        <w:rPr>
          <w:rFonts w:asciiTheme="minorHAnsi" w:hAnsiTheme="minorHAnsi"/>
          <w:b/>
          <w:sz w:val="28"/>
          <w:szCs w:val="28"/>
        </w:rPr>
        <w:t xml:space="preserve"> НА ОБЩИНА </w:t>
      </w:r>
    </w:p>
    <w:p w:rsidR="00D2248D" w:rsidRPr="00D43B0C" w:rsidRDefault="00D43B0C" w:rsidP="00D43B0C">
      <w:pPr>
        <w:spacing w:after="12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D43B0C">
        <w:rPr>
          <w:rFonts w:asciiTheme="minorHAnsi" w:hAnsiTheme="minorHAnsi"/>
          <w:b/>
          <w:sz w:val="28"/>
          <w:szCs w:val="28"/>
        </w:rPr>
        <w:t xml:space="preserve">ГУРКОВО </w:t>
      </w:r>
      <w:r w:rsidR="00D2248D" w:rsidRPr="00D43B0C">
        <w:rPr>
          <w:rFonts w:asciiTheme="minorHAnsi" w:hAnsiTheme="minorHAnsi"/>
          <w:b/>
          <w:sz w:val="28"/>
          <w:szCs w:val="28"/>
        </w:rPr>
        <w:t xml:space="preserve">ЗА ПЕРИОДА 2021-2027 г. </w:t>
      </w:r>
    </w:p>
    <w:p w:rsidR="00A50338" w:rsidRPr="00690C15" w:rsidRDefault="00690C15" w:rsidP="00AB06A0">
      <w:pPr>
        <w:spacing w:after="120" w:line="240" w:lineRule="auto"/>
        <w:jc w:val="center"/>
        <w:rPr>
          <w:rFonts w:asciiTheme="minorHAnsi" w:hAnsiTheme="minorHAnsi"/>
          <w:b/>
          <w:sz w:val="28"/>
          <w:szCs w:val="28"/>
          <w:lang w:val="en-US"/>
        </w:rPr>
      </w:pPr>
      <w:r>
        <w:rPr>
          <w:rFonts w:asciiTheme="minorHAnsi" w:hAnsiTheme="minorHAnsi"/>
          <w:b/>
          <w:sz w:val="28"/>
          <w:szCs w:val="28"/>
          <w:lang w:val="en-US"/>
        </w:rPr>
        <w:t>(</w:t>
      </w:r>
      <w:bookmarkStart w:id="0" w:name="_GoBack"/>
      <w:bookmarkEnd w:id="0"/>
      <w:r>
        <w:rPr>
          <w:rFonts w:asciiTheme="minorHAnsi" w:hAnsiTheme="minorHAnsi"/>
          <w:b/>
          <w:sz w:val="28"/>
          <w:szCs w:val="28"/>
        </w:rPr>
        <w:t>АКТУАЛИЗАЦИЯ 2024</w:t>
      </w:r>
      <w:r>
        <w:rPr>
          <w:rFonts w:asciiTheme="minorHAnsi" w:hAnsiTheme="minorHAnsi"/>
          <w:b/>
          <w:sz w:val="28"/>
          <w:szCs w:val="28"/>
          <w:lang w:val="en-U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1"/>
        <w:gridCol w:w="2118"/>
        <w:gridCol w:w="1300"/>
        <w:gridCol w:w="3133"/>
        <w:gridCol w:w="1015"/>
        <w:gridCol w:w="193"/>
        <w:gridCol w:w="1366"/>
        <w:gridCol w:w="940"/>
        <w:gridCol w:w="1045"/>
        <w:gridCol w:w="635"/>
        <w:gridCol w:w="836"/>
        <w:gridCol w:w="519"/>
        <w:gridCol w:w="1183"/>
      </w:tblGrid>
      <w:tr w:rsidR="00EC223B" w:rsidRPr="00D43B0C" w:rsidTr="00A66DF2">
        <w:trPr>
          <w:jc w:val="center"/>
        </w:trPr>
        <w:tc>
          <w:tcPr>
            <w:tcW w:w="15614" w:type="dxa"/>
            <w:gridSpan w:val="13"/>
            <w:shd w:val="clear" w:color="auto" w:fill="D6E3BC" w:themeFill="accent3" w:themeFillTint="66"/>
            <w:vAlign w:val="center"/>
          </w:tcPr>
          <w:p w:rsidR="00EC223B" w:rsidRPr="00D43B0C" w:rsidRDefault="00EC223B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D43B0C">
              <w:rPr>
                <w:rFonts w:asciiTheme="minorHAnsi" w:hAnsiTheme="minorHAnsi"/>
                <w:b/>
                <w:sz w:val="28"/>
                <w:szCs w:val="28"/>
              </w:rPr>
              <w:t xml:space="preserve">Индикатори за </w:t>
            </w:r>
            <w:r w:rsidR="0028378A" w:rsidRPr="00D43B0C">
              <w:rPr>
                <w:rFonts w:asciiTheme="minorHAnsi" w:hAnsiTheme="minorHAnsi"/>
                <w:b/>
                <w:sz w:val="28"/>
                <w:szCs w:val="28"/>
              </w:rPr>
              <w:t>продукт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  <w:vAlign w:val="center"/>
          </w:tcPr>
          <w:p w:rsidR="001A1E64" w:rsidRPr="00D43B0C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Приоритет</w:t>
            </w:r>
          </w:p>
        </w:tc>
        <w:tc>
          <w:tcPr>
            <w:tcW w:w="3418" w:type="dxa"/>
            <w:gridSpan w:val="2"/>
            <w:shd w:val="clear" w:color="auto" w:fill="D6E3BC" w:themeFill="accent3" w:themeFillTint="66"/>
            <w:vAlign w:val="center"/>
          </w:tcPr>
          <w:p w:rsidR="001A1E64" w:rsidRPr="00D43B0C" w:rsidRDefault="002A2638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М</w:t>
            </w:r>
            <w:r w:rsidR="001A1E64" w:rsidRPr="00D43B0C">
              <w:rPr>
                <w:rFonts w:asciiTheme="minorHAnsi" w:hAnsiTheme="minorHAnsi"/>
                <w:b/>
                <w:sz w:val="24"/>
                <w:szCs w:val="24"/>
              </w:rPr>
              <w:t>ярка</w:t>
            </w:r>
          </w:p>
        </w:tc>
        <w:tc>
          <w:tcPr>
            <w:tcW w:w="4148" w:type="dxa"/>
            <w:gridSpan w:val="2"/>
            <w:shd w:val="clear" w:color="auto" w:fill="D6E3BC" w:themeFill="accent3" w:themeFillTint="66"/>
            <w:vAlign w:val="center"/>
          </w:tcPr>
          <w:p w:rsidR="001A1E64" w:rsidRPr="00D43B0C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Индикатор</w:t>
            </w:r>
          </w:p>
        </w:tc>
        <w:tc>
          <w:tcPr>
            <w:tcW w:w="1559" w:type="dxa"/>
            <w:gridSpan w:val="2"/>
            <w:shd w:val="clear" w:color="auto" w:fill="D6E3BC" w:themeFill="accent3" w:themeFillTint="66"/>
            <w:vAlign w:val="center"/>
          </w:tcPr>
          <w:p w:rsidR="001A1E64" w:rsidRPr="00D43B0C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Мерна единица</w:t>
            </w:r>
          </w:p>
        </w:tc>
        <w:tc>
          <w:tcPr>
            <w:tcW w:w="1985" w:type="dxa"/>
            <w:gridSpan w:val="2"/>
            <w:shd w:val="clear" w:color="auto" w:fill="D6E3BC" w:themeFill="accent3" w:themeFillTint="66"/>
            <w:vAlign w:val="center"/>
          </w:tcPr>
          <w:p w:rsidR="001A1E64" w:rsidRPr="00D43B0C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Източник на информация</w:t>
            </w:r>
          </w:p>
        </w:tc>
        <w:tc>
          <w:tcPr>
            <w:tcW w:w="1471" w:type="dxa"/>
            <w:gridSpan w:val="2"/>
            <w:shd w:val="clear" w:color="auto" w:fill="D6E3BC" w:themeFill="accent3" w:themeFillTint="66"/>
            <w:vAlign w:val="center"/>
          </w:tcPr>
          <w:p w:rsidR="001A1E64" w:rsidRPr="00D43B0C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Период на отчитане</w:t>
            </w:r>
          </w:p>
        </w:tc>
        <w:tc>
          <w:tcPr>
            <w:tcW w:w="1702" w:type="dxa"/>
            <w:gridSpan w:val="2"/>
            <w:shd w:val="clear" w:color="auto" w:fill="D6E3BC" w:themeFill="accent3" w:themeFillTint="66"/>
            <w:vAlign w:val="center"/>
          </w:tcPr>
          <w:p w:rsidR="001A1E64" w:rsidRPr="00D43B0C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Целева стойност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  <w:vAlign w:val="center"/>
          </w:tcPr>
          <w:p w:rsidR="001A1E64" w:rsidRPr="00166304" w:rsidRDefault="00166304" w:rsidP="00166304">
            <w:pPr>
              <w:spacing w:after="12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sz w:val="16"/>
                <w:szCs w:val="16"/>
              </w:rPr>
              <w:t>Приоритет</w:t>
            </w:r>
          </w:p>
        </w:tc>
        <w:tc>
          <w:tcPr>
            <w:tcW w:w="3418" w:type="dxa"/>
            <w:gridSpan w:val="2"/>
            <w:shd w:val="clear" w:color="auto" w:fill="D6E3BC" w:themeFill="accent3" w:themeFillTint="66"/>
            <w:vAlign w:val="center"/>
          </w:tcPr>
          <w:p w:rsidR="001A1E64" w:rsidRPr="00166304" w:rsidRDefault="00166304" w:rsidP="00166304">
            <w:pPr>
              <w:spacing w:after="12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sz w:val="16"/>
                <w:szCs w:val="16"/>
              </w:rPr>
              <w:t>Описание на мярката</w:t>
            </w:r>
          </w:p>
        </w:tc>
        <w:tc>
          <w:tcPr>
            <w:tcW w:w="4148" w:type="dxa"/>
            <w:gridSpan w:val="2"/>
            <w:shd w:val="clear" w:color="auto" w:fill="D6E3BC" w:themeFill="accent3" w:themeFillTint="66"/>
            <w:vAlign w:val="center"/>
          </w:tcPr>
          <w:p w:rsidR="001A1E64" w:rsidRPr="00166304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sz w:val="16"/>
                <w:szCs w:val="16"/>
              </w:rPr>
              <w:t>Описание на индикатора</w:t>
            </w:r>
          </w:p>
        </w:tc>
        <w:tc>
          <w:tcPr>
            <w:tcW w:w="1559" w:type="dxa"/>
            <w:gridSpan w:val="2"/>
            <w:shd w:val="clear" w:color="auto" w:fill="D6E3BC" w:themeFill="accent3" w:themeFillTint="66"/>
            <w:vAlign w:val="center"/>
          </w:tcPr>
          <w:p w:rsidR="001A1E64" w:rsidRPr="00166304" w:rsidRDefault="001A1E64" w:rsidP="00166304">
            <w:pPr>
              <w:spacing w:after="12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iCs/>
                <w:sz w:val="16"/>
                <w:szCs w:val="16"/>
              </w:rPr>
              <w:t>хил. лв., бр., % и др.</w:t>
            </w:r>
          </w:p>
        </w:tc>
        <w:tc>
          <w:tcPr>
            <w:tcW w:w="1985" w:type="dxa"/>
            <w:gridSpan w:val="2"/>
            <w:shd w:val="clear" w:color="auto" w:fill="D6E3BC" w:themeFill="accent3" w:themeFillTint="66"/>
            <w:vAlign w:val="center"/>
          </w:tcPr>
          <w:p w:rsidR="001A1E64" w:rsidRPr="00166304" w:rsidRDefault="002A2638" w:rsidP="00166304">
            <w:pPr>
              <w:spacing w:after="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НСИ, Общината, Агенция за </w:t>
            </w:r>
            <w:r w:rsidR="001A1E64" w:rsidRPr="00166304">
              <w:rPr>
                <w:rFonts w:asciiTheme="minorHAnsi" w:hAnsiTheme="minorHAnsi"/>
                <w:i/>
                <w:iCs/>
                <w:sz w:val="16"/>
                <w:szCs w:val="16"/>
              </w:rPr>
              <w:t>МСП,Агенция по заетостта и др.</w:t>
            </w:r>
          </w:p>
        </w:tc>
        <w:tc>
          <w:tcPr>
            <w:tcW w:w="1471" w:type="dxa"/>
            <w:gridSpan w:val="2"/>
            <w:shd w:val="clear" w:color="auto" w:fill="D6E3BC" w:themeFill="accent3" w:themeFillTint="66"/>
            <w:vAlign w:val="center"/>
          </w:tcPr>
          <w:p w:rsidR="001A1E64" w:rsidRPr="00166304" w:rsidRDefault="001A1E64" w:rsidP="00166304">
            <w:pPr>
              <w:spacing w:after="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iCs/>
                <w:sz w:val="16"/>
                <w:szCs w:val="16"/>
              </w:rPr>
              <w:t>6 мес., 1 год. и</w:t>
            </w:r>
          </w:p>
          <w:p w:rsidR="001A1E64" w:rsidRPr="00166304" w:rsidRDefault="001A1E64" w:rsidP="00166304">
            <w:pPr>
              <w:spacing w:after="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166304">
              <w:rPr>
                <w:rFonts w:asciiTheme="minorHAnsi" w:hAnsiTheme="minorHAnsi"/>
                <w:i/>
                <w:iCs/>
                <w:sz w:val="16"/>
                <w:szCs w:val="16"/>
              </w:rPr>
              <w:t>т.н.</w:t>
            </w:r>
          </w:p>
        </w:tc>
        <w:tc>
          <w:tcPr>
            <w:tcW w:w="1702" w:type="dxa"/>
            <w:gridSpan w:val="2"/>
            <w:shd w:val="clear" w:color="auto" w:fill="D6E3BC" w:themeFill="accent3" w:themeFillTint="66"/>
            <w:vAlign w:val="center"/>
          </w:tcPr>
          <w:p w:rsidR="001A1E64" w:rsidRPr="00166304" w:rsidRDefault="001A1E64" w:rsidP="00166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/>
                <w:i/>
                <w:iCs/>
                <w:sz w:val="16"/>
                <w:szCs w:val="16"/>
              </w:rPr>
            </w:pPr>
            <w:r w:rsidRPr="00166304">
              <w:rPr>
                <w:rFonts w:asciiTheme="minorHAnsi" w:eastAsiaTheme="minorHAnsi" w:hAnsiTheme="minorHAnsi"/>
                <w:i/>
                <w:iCs/>
                <w:sz w:val="16"/>
                <w:szCs w:val="16"/>
              </w:rPr>
              <w:t>Към края на периода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Pr="00D43B0C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П.1.</w:t>
            </w:r>
          </w:p>
        </w:tc>
        <w:tc>
          <w:tcPr>
            <w:tcW w:w="3418" w:type="dxa"/>
            <w:gridSpan w:val="2"/>
          </w:tcPr>
          <w:p w:rsidR="001A1E64" w:rsidRPr="00D43B0C" w:rsidRDefault="001A1E64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="002D2264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 xml:space="preserve"> Инвестиции в развитието и мо</w:t>
            </w:r>
            <w:r w:rsidR="00793E56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-</w:t>
            </w:r>
            <w:r w:rsidR="002D2264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дернизацията на общинската иконо</w:t>
            </w:r>
            <w:r w:rsidR="00793E56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-</w:t>
            </w:r>
            <w:r w:rsidR="002D2264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мика</w:t>
            </w:r>
            <w:r w:rsidR="00793E56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1E64" w:rsidRPr="00D43B0C" w:rsidRDefault="00434F2A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eastAsia="Times New Roman"/>
                <w:sz w:val="20"/>
                <w:szCs w:val="20"/>
              </w:rPr>
              <w:t>МСП</w:t>
            </w:r>
            <w:r w:rsidR="003C1E54" w:rsidRPr="000F6385">
              <w:rPr>
                <w:rFonts w:eastAsia="Times New Roman"/>
                <w:sz w:val="20"/>
                <w:szCs w:val="20"/>
              </w:rPr>
              <w:t>, получаващи подкрепа чрез</w:t>
            </w:r>
            <w:r w:rsidR="003C1E54">
              <w:rPr>
                <w:rFonts w:eastAsia="Times New Roman"/>
                <w:sz w:val="20"/>
                <w:szCs w:val="20"/>
              </w:rPr>
              <w:t xml:space="preserve"> безвъзмез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="003C1E54">
              <w:rPr>
                <w:rFonts w:eastAsia="Times New Roman"/>
                <w:sz w:val="20"/>
                <w:szCs w:val="20"/>
              </w:rPr>
              <w:t>дни  средства;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1E54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  <w:p w:rsidR="001A1E64" w:rsidRPr="00D43B0C" w:rsidRDefault="001A1E64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43B0C" w:rsidRDefault="00565B80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Pr="00D43B0C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1A1E64" w:rsidRPr="00D43B0C" w:rsidRDefault="002D2264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 w:rsidRPr="002D2264">
              <w:rPr>
                <w:rFonts w:eastAsia="TimesNewRomanOOEnc" w:cs="TimesNewRomanOOEnc"/>
                <w:b/>
                <w:sz w:val="20"/>
                <w:szCs w:val="20"/>
              </w:rPr>
              <w:t>М.1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  <w:r w:rsidRPr="005934D0">
              <w:rPr>
                <w:rFonts w:eastAsia="TimesNewRomanOOEnc" w:cs="TimesNewRomanOOEnc"/>
                <w:sz w:val="20"/>
                <w:szCs w:val="20"/>
              </w:rPr>
              <w:t>Подкрепа за съз</w:t>
            </w:r>
            <w:r>
              <w:rPr>
                <w:rFonts w:eastAsia="TimesNewRomanOOEnc" w:cs="TimesNewRomanOOEnc"/>
                <w:sz w:val="20"/>
                <w:szCs w:val="20"/>
              </w:rPr>
              <w:t>даване на нови ми</w:t>
            </w:r>
            <w:r w:rsidRPr="005934D0">
              <w:rPr>
                <w:rFonts w:eastAsia="TimesNewRomanOOEnc" w:cs="TimesNewRomanOOEnc"/>
                <w:sz w:val="20"/>
                <w:szCs w:val="20"/>
              </w:rPr>
              <w:t>кро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5934D0">
              <w:rPr>
                <w:rFonts w:eastAsia="TimesNewRomanOOEnc" w:cs="TimesNewRomanOOEnc"/>
                <w:sz w:val="20"/>
                <w:szCs w:val="20"/>
              </w:rPr>
              <w:t>и малки фирми в общината. Стимулиране на стартиращи фирми, в т.ч в технологични производства и услуги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  <w:r w:rsidRPr="005934D0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672DB" w:rsidRPr="001672DB" w:rsidRDefault="00434F2A" w:rsidP="001672D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МСП</w:t>
            </w:r>
            <w:r w:rsidR="001672DB" w:rsidRPr="001672DB">
              <w:rPr>
                <w:rFonts w:asciiTheme="minorHAnsi" w:hAnsiTheme="minorHAnsi"/>
                <w:sz w:val="20"/>
                <w:szCs w:val="20"/>
              </w:rPr>
              <w:t>,получаващи</w:t>
            </w:r>
            <w:r w:rsidR="001672D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672DB" w:rsidRPr="001672DB">
              <w:rPr>
                <w:rFonts w:asciiTheme="minorHAnsi" w:hAnsiTheme="minorHAnsi"/>
                <w:sz w:val="20"/>
                <w:szCs w:val="20"/>
              </w:rPr>
              <w:t>подкрепа чрез</w:t>
            </w:r>
            <w:r w:rsidR="001672D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672DB" w:rsidRPr="001672DB">
              <w:rPr>
                <w:rFonts w:asciiTheme="minorHAnsi" w:hAnsiTheme="minorHAnsi"/>
                <w:sz w:val="20"/>
                <w:szCs w:val="20"/>
              </w:rPr>
              <w:t>безвъзмез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1672DB" w:rsidRPr="001672DB">
              <w:rPr>
                <w:rFonts w:asciiTheme="minorHAnsi" w:hAnsiTheme="minorHAnsi"/>
                <w:sz w:val="20"/>
                <w:szCs w:val="20"/>
              </w:rPr>
              <w:t>дни средства</w:t>
            </w:r>
            <w:r w:rsidR="001672DB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1A1E64" w:rsidRPr="001672DB" w:rsidRDefault="00434F2A" w:rsidP="001672D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Стартиращи МСП</w:t>
            </w:r>
            <w:r w:rsidR="001672D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sz w:val="20"/>
                <w:szCs w:val="20"/>
              </w:rPr>
              <w:t>получи</w:t>
            </w:r>
            <w:r w:rsidR="0061787B">
              <w:rPr>
                <w:rFonts w:asciiTheme="minorHAnsi" w:hAnsiTheme="minorHAnsi"/>
                <w:sz w:val="20"/>
                <w:szCs w:val="20"/>
              </w:rPr>
              <w:t xml:space="preserve">ли </w:t>
            </w:r>
            <w:r w:rsidR="001672D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финансова </w:t>
            </w:r>
            <w:r w:rsidR="001672DB" w:rsidRPr="001672DB">
              <w:rPr>
                <w:rFonts w:asciiTheme="minorHAnsi" w:hAnsiTheme="minorHAnsi"/>
                <w:sz w:val="20"/>
                <w:szCs w:val="20"/>
              </w:rPr>
              <w:t>под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1672DB" w:rsidRPr="001672DB">
              <w:rPr>
                <w:rFonts w:asciiTheme="minorHAnsi" w:hAnsiTheme="minorHAnsi"/>
                <w:sz w:val="20"/>
                <w:szCs w:val="20"/>
              </w:rPr>
              <w:t>крепа</w:t>
            </w:r>
            <w:r w:rsidR="001672DB">
              <w:rPr>
                <w:rFonts w:asciiTheme="minorHAnsi" w:hAnsiTheme="minorHAnsi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Default="001672D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  <w:p w:rsidR="001672DB" w:rsidRDefault="001672D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672DB" w:rsidRPr="00D43B0C" w:rsidRDefault="001672D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A1E64" w:rsidRDefault="00BA176E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BA176E" w:rsidRDefault="00BA176E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BA176E" w:rsidRPr="00D43B0C" w:rsidRDefault="00BA176E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E72BEB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72BEB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Default="00803421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  <w:p w:rsidR="00565B80" w:rsidRDefault="00565B80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565B80" w:rsidRPr="00D43B0C" w:rsidRDefault="00565B80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D2264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D2264" w:rsidRPr="002D2264" w:rsidRDefault="002A2638" w:rsidP="001A1E64">
            <w:pPr>
              <w:spacing w:after="120" w:line="240" w:lineRule="auto"/>
              <w:rPr>
                <w:rFonts w:eastAsia="TimesNewRomanOOEnc" w:cs="TimesNewRomanOOEnc"/>
                <w:b/>
                <w:sz w:val="20"/>
                <w:szCs w:val="20"/>
              </w:rPr>
            </w:pPr>
            <w:r>
              <w:rPr>
                <w:rFonts w:eastAsia="TimesNewRomanOOEnc" w:cs="TimesNewRomanOOEnc"/>
                <w:b/>
                <w:sz w:val="20"/>
                <w:szCs w:val="20"/>
              </w:rPr>
              <w:t>М.2.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Изграждане на нова предприе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маческа култура, придобиването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предприема</w:t>
            </w:r>
            <w:r>
              <w:rPr>
                <w:rFonts w:eastAsia="TimesNewRomanOOEnc" w:cs="TimesNewRomanOOEnc"/>
                <w:sz w:val="20"/>
                <w:szCs w:val="20"/>
              </w:rPr>
              <w:t>чески, управленски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и бизнес умения, както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професио</w:t>
            </w:r>
            <w:r w:rsidR="001672DB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нални и ИТ умения.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Предоставяне на целенасочена консултантска подкре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па за стартиране на самостоятелна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стопанска дейност;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D2264" w:rsidRPr="001672DB" w:rsidRDefault="001672DB" w:rsidP="001672DB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672DB">
              <w:rPr>
                <w:rFonts w:asciiTheme="minorHAnsi" w:hAnsiTheme="minorHAnsi"/>
                <w:sz w:val="20"/>
                <w:szCs w:val="20"/>
              </w:rPr>
              <w:t>МСП, инвестиращи в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672DB">
              <w:rPr>
                <w:rFonts w:asciiTheme="minorHAnsi" w:hAnsiTheme="minorHAnsi"/>
                <w:sz w:val="20"/>
                <w:szCs w:val="20"/>
              </w:rPr>
              <w:t>развитие на уменията</w:t>
            </w:r>
            <w:r>
              <w:rPr>
                <w:rFonts w:asciiTheme="minorHAnsi" w:hAnsiTheme="minorHAnsi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D2264" w:rsidRDefault="001672D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  <w:p w:rsidR="001672DB" w:rsidRDefault="001672D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672DB" w:rsidRPr="00D43B0C" w:rsidRDefault="001672D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D22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D2264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E72BEB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72BEB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2D2264" w:rsidRPr="00D43B0C" w:rsidRDefault="00A81CA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D2264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D2264" w:rsidRPr="002D2264" w:rsidRDefault="002A2638" w:rsidP="001A1E64">
            <w:pPr>
              <w:spacing w:after="120" w:line="240" w:lineRule="auto"/>
              <w:rPr>
                <w:rFonts w:eastAsia="TimesNewRomanOOEnc" w:cs="TimesNewRomanOOEnc"/>
                <w:b/>
                <w:sz w:val="20"/>
                <w:szCs w:val="20"/>
              </w:rPr>
            </w:pPr>
            <w:r>
              <w:rPr>
                <w:rFonts w:eastAsia="TimesNewRomanOOEnc" w:cs="TimesNewRomanOOEnc"/>
                <w:b/>
                <w:sz w:val="20"/>
                <w:szCs w:val="20"/>
              </w:rPr>
              <w:t>М.3.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Създаване на възможностите за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заетост чрез </w:t>
            </w:r>
            <w:r>
              <w:rPr>
                <w:rFonts w:eastAsia="TimesNewRomanOOEnc" w:cs="TimesNewRomanOOEnc"/>
                <w:sz w:val="20"/>
                <w:szCs w:val="20"/>
              </w:rPr>
              <w:t>самонаемане.</w:t>
            </w:r>
            <w:r w:rsidRPr="005934D0">
              <w:rPr>
                <w:rFonts w:eastAsia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5F4D1E" w:rsidRPr="001672DB" w:rsidRDefault="00A81CA4" w:rsidP="005F4D1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Заинтересовани лица</w:t>
            </w:r>
            <w:r w:rsidR="005F4D1E" w:rsidRPr="001672DB">
              <w:rPr>
                <w:rFonts w:asciiTheme="minorHAnsi" w:hAnsiTheme="minorHAnsi"/>
                <w:sz w:val="20"/>
                <w:szCs w:val="20"/>
              </w:rPr>
              <w:t>,</w:t>
            </w:r>
            <w:r w:rsidR="005F4D1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F4D1E" w:rsidRPr="001672DB">
              <w:rPr>
                <w:rFonts w:asciiTheme="minorHAnsi" w:hAnsiTheme="minorHAnsi"/>
                <w:sz w:val="20"/>
                <w:szCs w:val="20"/>
              </w:rPr>
              <w:t>участващи в процеса на</w:t>
            </w:r>
            <w:r w:rsidR="005F4D1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F4D1E" w:rsidRPr="001672DB">
              <w:rPr>
                <w:rFonts w:asciiTheme="minorHAnsi" w:hAnsiTheme="minorHAnsi"/>
                <w:sz w:val="20"/>
                <w:szCs w:val="20"/>
              </w:rPr>
              <w:t>опознаване на сферата на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F4D1E">
              <w:rPr>
                <w:rFonts w:asciiTheme="minorHAnsi" w:hAnsiTheme="minorHAnsi"/>
                <w:sz w:val="20"/>
                <w:szCs w:val="20"/>
              </w:rPr>
              <w:t>п</w:t>
            </w:r>
            <w:r w:rsidR="005F4D1E" w:rsidRPr="001672DB">
              <w:rPr>
                <w:rFonts w:asciiTheme="minorHAnsi" w:hAnsiTheme="minorHAnsi"/>
                <w:sz w:val="20"/>
                <w:szCs w:val="20"/>
              </w:rPr>
              <w:t>редприема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="005F4D1E" w:rsidRPr="001672DB">
              <w:rPr>
                <w:rFonts w:asciiTheme="minorHAnsi" w:hAnsiTheme="minorHAnsi"/>
                <w:sz w:val="20"/>
                <w:szCs w:val="20"/>
              </w:rPr>
              <w:t>чеството</w:t>
            </w:r>
            <w:r w:rsidR="005F4D1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2D2264" w:rsidRPr="00D43B0C" w:rsidRDefault="002D2264" w:rsidP="005F4D1E">
            <w:pPr>
              <w:spacing w:after="0"/>
              <w:rPr>
                <w:rFonts w:asci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C1E54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  <w:p w:rsidR="003C1E54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2D2264" w:rsidRPr="00D43B0C" w:rsidRDefault="002D2264" w:rsidP="003C1E54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D22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D2264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E72BEB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72BEB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2D2264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20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D2264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D2264" w:rsidRPr="002A2638" w:rsidRDefault="002A2638" w:rsidP="002A2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eastAsia="TimesNewRomanOOEnc" w:cs="TimesNewRomanOOEnc"/>
                <w:b/>
                <w:sz w:val="20"/>
                <w:szCs w:val="20"/>
              </w:rPr>
              <w:t>М.4.</w:t>
            </w:r>
            <w:r w:rsidRPr="002A2638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Насърчаване на предприема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2A2638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чеството сред  уязвимите групи на пазара на 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A2638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труда,  включително и </w:t>
            </w:r>
            <w:r w:rsidRPr="002A2638">
              <w:rPr>
                <w:rFonts w:asciiTheme="minorHAnsi" w:eastAsia="TimesNewRomanOOEnc" w:hAnsiTheme="minorHAnsi" w:cs="TimesNewRomanOOEnc"/>
                <w:sz w:val="20"/>
                <w:szCs w:val="20"/>
              </w:rPr>
              <w:lastRenderedPageBreak/>
              <w:t>социалното  предприемачество за безработни лица, хора с увреждания  и лица от групи  в неравностойно  положение.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5F4D1E" w:rsidRPr="001672DB" w:rsidRDefault="0061787B" w:rsidP="005F4D1E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lastRenderedPageBreak/>
              <w:t>Подобрен достъп за хора с увреждания и ли</w:t>
            </w:r>
            <w:r w:rsidR="00D55342">
              <w:t>ца в неравностойно положение до</w:t>
            </w:r>
            <w:r>
              <w:t xml:space="preserve"> </w:t>
            </w:r>
            <w:r>
              <w:lastRenderedPageBreak/>
              <w:t>предприемачество;</w:t>
            </w:r>
          </w:p>
          <w:p w:rsidR="002D2264" w:rsidRPr="00D43B0C" w:rsidRDefault="002D2264" w:rsidP="00A81CA4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C1E54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Брой</w:t>
            </w:r>
          </w:p>
          <w:p w:rsidR="002D2264" w:rsidRPr="00D43B0C" w:rsidRDefault="002D2264" w:rsidP="003C1E54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D22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D2264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 година</w:t>
            </w:r>
          </w:p>
          <w:p w:rsidR="00E72BEB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2D2264" w:rsidRPr="00D43B0C" w:rsidRDefault="00803421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Pr="00D43B0C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1A1E64" w:rsidRPr="006F4AFD" w:rsidRDefault="002A2638" w:rsidP="006F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Преодоляването на технологич</w:t>
            </w:r>
            <w:r w:rsid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ното  </w:t>
            </w:r>
            <w:r w:rsid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изоставане и повишаване об-щата 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производителност</w:t>
            </w:r>
            <w:r w:rsid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1E64" w:rsidRPr="005F4D1E" w:rsidRDefault="009F5D64" w:rsidP="005F4D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7B0922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 повишена обща производителност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1E54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  <w:p w:rsidR="003C1E54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A1E64" w:rsidRPr="00D43B0C" w:rsidRDefault="001A1E64" w:rsidP="003C1E54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E72BEB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72BEB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1A1E64" w:rsidRDefault="00803421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  <w:p w:rsidR="00803421" w:rsidRDefault="00803421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803421" w:rsidRPr="00D43B0C" w:rsidRDefault="00803421" w:rsidP="007B0922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 xml:space="preserve"> Внедряване на иновативни ре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 xml:space="preserve">шения 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 xml:space="preserve">в земеделската практика и 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>изграждане на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 xml:space="preserve">подходяща 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инфра-структура.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5F4D1E" w:rsidRPr="005F4D1E" w:rsidRDefault="009F5D64" w:rsidP="005F4D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които си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сътрудничат с</w:t>
            </w:r>
            <w:r w:rsidR="00803421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науч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о</w:t>
            </w:r>
            <w:r w:rsidR="00803421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изследо-</w:t>
            </w:r>
          </w:p>
          <w:p w:rsidR="002A2638" w:rsidRPr="005F4D1E" w:rsidRDefault="009F5D64" w:rsidP="005F4D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ва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телски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институции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BD77E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BD77EF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 xml:space="preserve"> Развитие на цифровата инфра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>структура в селските райони и из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>ползване на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845045">
              <w:rPr>
                <w:rFonts w:eastAsia="TimesNewRomanOOEnc" w:cs="TimesNewRomanOOEnc"/>
                <w:sz w:val="20"/>
                <w:szCs w:val="20"/>
              </w:rPr>
              <w:t>цифрови технологии от земеделските производители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5F4D1E" w:rsidRDefault="009F5D64" w:rsidP="005F4D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за цифровизира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не на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своите продукти и услуги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BD77EF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6F4AFD" w:rsidRDefault="002A2638" w:rsidP="006F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Инвестиции в производството на  плодове, зеленчуци, както и в </w:t>
            </w:r>
            <w:r w:rsid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животновъд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ството и биологично производството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5F4D1E" w:rsidRDefault="009F5D64" w:rsidP="005F4D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чрез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безвъзмез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5F4D1E" w:rsidRP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дни средства</w:t>
            </w:r>
            <w:r w:rsidR="005F4D1E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8413B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 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8413B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</w:t>
            </w:r>
            <w:r w:rsidR="00E72BEB">
              <w:rPr>
                <w:rFonts w:asciiTheme="minorHAnsi" w:hAnsiTheme="minorHAnsi"/>
              </w:rPr>
              <w:t xml:space="preserve">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8413B6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М.5.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 xml:space="preserve"> Интервенции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 xml:space="preserve">към пчеларството и 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лозаро-винарския сектор.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E13535" w:rsidRDefault="009F5D64" w:rsidP="00E135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чрез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безвъзмез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дни средства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BD77EF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М.6.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 xml:space="preserve"> Разнообразяване на икономи</w:t>
            </w:r>
            <w:r w:rsidR="00BE734B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 xml:space="preserve">ката в 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сел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ата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 xml:space="preserve"> с цел запазване на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з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ае</w:t>
            </w:r>
            <w:r w:rsidR="00BD77EF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тостта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 xml:space="preserve"> на местното население; 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на</w:t>
            </w:r>
            <w:r w:rsidR="00BD77EF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сърчаване развитието на микро и МСП, които са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потенциално жизне</w:t>
            </w:r>
            <w:r w:rsidR="00BD77EF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способни от икономическа гледна точка и допринасят за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подобряване на структурата на местната иконо</w:t>
            </w:r>
            <w:r w:rsidR="00BE734B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F4AFD" w:rsidRPr="00EC5A97">
              <w:rPr>
                <w:rFonts w:eastAsia="TimesNewRomanOOEnc" w:cs="TimesNewRomanOOEnc"/>
                <w:sz w:val="20"/>
                <w:szCs w:val="20"/>
              </w:rPr>
              <w:t>мика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D43B0C" w:rsidRDefault="007B0922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чрез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безвъзмез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дни средства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М.7.</w:t>
            </w:r>
            <w:r w:rsidR="006F4AFD" w:rsidRPr="009A282B">
              <w:rPr>
                <w:rFonts w:eastAsia="TimesNewRomanOOEnc" w:cs="TimesNewRomanOOEnc"/>
                <w:sz w:val="20"/>
                <w:szCs w:val="20"/>
              </w:rPr>
              <w:t xml:space="preserve"> Активизиране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9A282B">
              <w:rPr>
                <w:rFonts w:eastAsia="TimesNewRomanOOEnc" w:cs="TimesNewRomanOOEnc"/>
                <w:sz w:val="20"/>
                <w:szCs w:val="20"/>
              </w:rPr>
              <w:t xml:space="preserve"> на бизнеса в изоставащи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те населени места, </w:t>
            </w:r>
            <w:r w:rsidR="006F4AFD" w:rsidRPr="009A282B">
              <w:rPr>
                <w:rFonts w:eastAsia="TimesNewRomanOOEnc" w:cs="TimesNewRomanOOEnc"/>
                <w:sz w:val="20"/>
                <w:szCs w:val="20"/>
              </w:rPr>
              <w:t xml:space="preserve"> чрез насърчаването на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9A282B">
              <w:rPr>
                <w:rFonts w:eastAsia="TimesNewRomanOOEnc" w:cs="TimesNewRomanOOEnc"/>
                <w:sz w:val="20"/>
                <w:szCs w:val="20"/>
              </w:rPr>
              <w:t>индивидуалното и колективното предприемачество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D43B0C" w:rsidRDefault="0028160D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чрез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безвъзмез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дни средства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М.8.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В</w:t>
            </w:r>
            <w:r w:rsidR="006F4AFD" w:rsidRPr="009A282B">
              <w:rPr>
                <w:rFonts w:eastAsia="TimesNewRomanOOEnc" w:cs="TimesNewRomanOOEnc"/>
                <w:sz w:val="20"/>
                <w:szCs w:val="20"/>
              </w:rPr>
              <w:t>ъвеждане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F4AFD" w:rsidRPr="009A282B">
              <w:rPr>
                <w:rFonts w:eastAsia="TimesNewRomanOOEnc" w:cs="TimesNewRomanOOEnc"/>
                <w:sz w:val="20"/>
                <w:szCs w:val="20"/>
              </w:rPr>
              <w:t xml:space="preserve"> на нови технологии и иновации в МСП в изостанали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 xml:space="preserve">те </w:t>
            </w:r>
            <w:r w:rsidR="00BE734B">
              <w:rPr>
                <w:rFonts w:eastAsia="TimesNewRomanOOEnc" w:cs="TimesNewRomanOOEnc"/>
                <w:sz w:val="20"/>
                <w:szCs w:val="20"/>
              </w:rPr>
              <w:t>насе</w:t>
            </w:r>
            <w:r w:rsidR="006F4AFD">
              <w:rPr>
                <w:rFonts w:eastAsia="TimesNewRomanOOEnc" w:cs="TimesNewRomanOOEnc"/>
                <w:sz w:val="20"/>
                <w:szCs w:val="20"/>
              </w:rPr>
              <w:t>лени места</w:t>
            </w:r>
            <w:r w:rsidR="000B7B4D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D43B0C" w:rsidRDefault="00406668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чрез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безвъз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E13535" w:rsidRP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мездни средства</w:t>
            </w:r>
            <w:r w:rsidR="00E13535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BE734B" w:rsidRDefault="002A2638" w:rsidP="00BE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М.9.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Повишаване на конку</w:t>
            </w:r>
            <w:r w:rsidR="00BE734B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рентоспособността на селскосто</w:t>
            </w:r>
            <w:r w:rsidR="00BE734B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панския сектор,</w:t>
            </w:r>
            <w:r w:rsidR="00BE734B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включител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 насър</w:t>
            </w:r>
            <w:r w:rsidR="00BE734B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чаване на научноизследователската дейност, иновациите и  енергоефек</w:t>
            </w:r>
            <w:r w:rsidR="00BE734B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тивните решения – модернизиране на стопанствата; подобряване на  инфраструктурата, свързана със селското стопанство; професионално обучение и информационни дейнос</w:t>
            </w:r>
            <w:r w:rsidR="00E5354F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ти за заетите в селското стопанство.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0B7B4D" w:rsidRPr="000B7B4D" w:rsidRDefault="0028160D" w:rsidP="000B7B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0B7B4D" w:rsidRPr="000B7B4D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които си</w:t>
            </w:r>
            <w:r w:rsidR="000B7B4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0B7B4D" w:rsidRPr="000B7B4D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сътрудничат с</w:t>
            </w:r>
            <w:r w:rsidR="00E72BEB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научно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-изследо-</w:t>
            </w:r>
          </w:p>
          <w:p w:rsidR="002A2638" w:rsidRPr="000B7B4D" w:rsidRDefault="000B7B4D" w:rsidP="000B7B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0B7B4D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вателски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0B7B4D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институции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D43B0C" w:rsidRDefault="002A2638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М.10.</w:t>
            </w:r>
            <w:r w:rsidR="006F4AFD" w:rsidRPr="008505E7">
              <w:rPr>
                <w:rFonts w:eastAsia="TimesNewRomanOOEnc" w:cs="TimesNewRomanOOEnc"/>
                <w:sz w:val="20"/>
                <w:szCs w:val="20"/>
              </w:rPr>
              <w:t xml:space="preserve"> Прилагане на ВОМР</w:t>
            </w:r>
            <w:r w:rsidR="00E5354F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E5354F" w:rsidRDefault="00E5354F" w:rsidP="00E5354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E5354F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Водени от общностите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E5354F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стратегии за местно развитие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6C47EF" w:rsidRDefault="002A2638" w:rsidP="006C4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М.11.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Ограничаване на използва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нето на  висококатегорийни земе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делски земи в Община Гурково за нуждите на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промиш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леността и складовото  стопанство чрез насо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чване на  инвеститорския интерес посредством инфраструктурно  обез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печаване на територии със слабо-продуктивни земи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Default="00585696" w:rsidP="00532469">
            <w:pPr>
              <w:spacing w:after="12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 xml:space="preserve">Намаление делът на </w:t>
            </w:r>
            <w:r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висококатегорийни земеделски земи в Община Гурково за нуждите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промиш</w:t>
            </w:r>
            <w:r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леността и складовото  стопанство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  <w:p w:rsidR="00585696" w:rsidRDefault="00585696" w:rsidP="00585696">
            <w:pPr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Подписани  договори за реализиране на ин-</w:t>
            </w:r>
          </w:p>
          <w:p w:rsidR="00585696" w:rsidRPr="00D43B0C" w:rsidRDefault="00585696" w:rsidP="005856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веститорски интерес;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Default="00585696" w:rsidP="00585696">
            <w:pPr>
              <w:spacing w:after="12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% </w:t>
            </w:r>
          </w:p>
          <w:p w:rsidR="00585696" w:rsidRDefault="00585696" w:rsidP="00585696">
            <w:pPr>
              <w:spacing w:after="120" w:line="360" w:lineRule="auto"/>
              <w:rPr>
                <w:rFonts w:asciiTheme="minorHAnsi" w:hAnsiTheme="minorHAnsi"/>
              </w:rPr>
            </w:pPr>
          </w:p>
          <w:p w:rsidR="00585696" w:rsidRPr="00D43B0C" w:rsidRDefault="00585696" w:rsidP="00585696">
            <w:pPr>
              <w:spacing w:after="12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58569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години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Default="00D55342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-3</w:t>
            </w:r>
            <w:r w:rsidR="00585696">
              <w:rPr>
                <w:rFonts w:asciiTheme="minorHAnsi" w:hAnsiTheme="minorHAnsi"/>
              </w:rPr>
              <w:t>0%</w:t>
            </w:r>
          </w:p>
          <w:p w:rsidR="001F1634" w:rsidRDefault="001F163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1F1634" w:rsidRDefault="001F1634" w:rsidP="001F1634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F1634" w:rsidRPr="00D43B0C" w:rsidRDefault="001F1634" w:rsidP="001F163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2A2638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</w:t>
            </w:r>
            <w:r w:rsidRPr="00D43B0C">
              <w:rPr>
                <w:rFonts w:asciiTheme="minorHAnsi" w:hAnsiTheme="minorHAnsi"/>
                <w:b/>
              </w:rPr>
              <w:t>3</w:t>
            </w:r>
            <w:r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2A2638" w:rsidRPr="006C47EF" w:rsidRDefault="002A2638" w:rsidP="006C4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М.12</w:t>
            </w:r>
            <w:r w:rsidR="006F4AFD">
              <w:rPr>
                <w:rFonts w:asciiTheme="minorHAnsi" w:hAnsiTheme="minorHAnsi"/>
                <w:b/>
              </w:rPr>
              <w:t>.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Прилагане на интегрирани (устройствени и агротехнически) решения  за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рекулти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вация и използ</w:t>
            </w:r>
            <w:r w:rsidR="006C47EF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6F4AFD" w:rsidRPr="006F4A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ване на замърсените територии (отглеждане на технически култури и др.).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2A2638" w:rsidRPr="00585696" w:rsidRDefault="00C55A59" w:rsidP="0058569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PSMT" w:hAnsiTheme="minorHAnsi" w:cs="TimesNewRomanPSMT"/>
              </w:rPr>
            </w:pPr>
            <w:r w:rsidRPr="00585696">
              <w:rPr>
                <w:rFonts w:asciiTheme="minorHAnsi" w:eastAsia="TimesNewRomanPSMT" w:hAnsiTheme="minorHAnsi" w:cs="TimesNewRomanPSMT"/>
              </w:rPr>
              <w:t>Извършени оценки на</w:t>
            </w:r>
            <w:r w:rsidR="00585696">
              <w:rPr>
                <w:rFonts w:asciiTheme="minorHAnsi" w:eastAsia="TimesNewRomanPSMT" w:hAnsiTheme="minorHAnsi" w:cs="TimesNewRomanPSMT"/>
              </w:rPr>
              <w:t xml:space="preserve"> </w:t>
            </w:r>
            <w:r w:rsidRPr="00585696">
              <w:rPr>
                <w:rFonts w:asciiTheme="minorHAnsi" w:eastAsia="TimesNewRomanPSMT" w:hAnsiTheme="minorHAnsi" w:cs="TimesNewRomanPSMT"/>
              </w:rPr>
              <w:t>въздействието на местни</w:t>
            </w:r>
            <w:r w:rsidR="00585696">
              <w:rPr>
                <w:rFonts w:asciiTheme="minorHAnsi" w:eastAsia="TimesNewRomanPSMT" w:hAnsiTheme="minorHAnsi" w:cs="TimesNewRomanPSMT"/>
              </w:rPr>
              <w:t xml:space="preserve"> </w:t>
            </w:r>
            <w:r w:rsidRPr="00585696">
              <w:rPr>
                <w:rFonts w:asciiTheme="minorHAnsi" w:eastAsia="TimesNewRomanPSMT" w:hAnsiTheme="minorHAnsi" w:cs="TimesNewRomanPSMT"/>
              </w:rPr>
              <w:t>нормативни актове</w:t>
            </w:r>
            <w:r w:rsidR="00585696">
              <w:rPr>
                <w:rFonts w:asciiTheme="minorHAnsi" w:eastAsia="TimesNewRomanPSMT" w:hAnsiTheme="minorHAnsi" w:cs="TimesNewRomanPSMT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A2638" w:rsidRPr="00D43B0C" w:rsidRDefault="0058569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85696" w:rsidRDefault="00585696" w:rsidP="005856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585696" w:rsidRDefault="00585696" w:rsidP="00585696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2A2638" w:rsidRPr="00D43B0C" w:rsidRDefault="00585696" w:rsidP="00585696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2A2638" w:rsidRPr="00D43B0C" w:rsidRDefault="0058569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години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2A2638" w:rsidRPr="00D43B0C" w:rsidRDefault="00585696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Pr="00D43B0C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П.4.</w:t>
            </w:r>
          </w:p>
        </w:tc>
        <w:tc>
          <w:tcPr>
            <w:tcW w:w="3418" w:type="dxa"/>
            <w:gridSpan w:val="2"/>
          </w:tcPr>
          <w:p w:rsidR="001A1E64" w:rsidRPr="00613AE3" w:rsidRDefault="007B3C31" w:rsidP="00613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="00613AE3" w:rsidRPr="00613AE3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Подкрепа за изграждане на специализирана инфраструктура за</w:t>
            </w:r>
            <w:r w:rsidR="00613AE3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оползо</w:t>
            </w:r>
            <w:r w:rsidR="00613AE3" w:rsidRPr="00613AE3">
              <w:rPr>
                <w:rFonts w:asciiTheme="minorHAnsi" w:eastAsia="TimesNewRomanOOEnc" w:hAnsiTheme="minorHAnsi" w:cs="TimesNewRomanOOEnc"/>
                <w:sz w:val="20"/>
                <w:szCs w:val="20"/>
              </w:rPr>
              <w:t>творяване на туристическите ресурси и развитието на различни видове  туризъм, включително и транспортна инфраструктура до туристическите обекти.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532490" w:rsidRPr="00532490" w:rsidRDefault="0013148F" w:rsidP="00532490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Включени местни </w:t>
            </w:r>
            <w:r w:rsidR="00532490" w:rsidRPr="00532490">
              <w:rPr>
                <w:rFonts w:asciiTheme="minorHAnsi" w:hAnsiTheme="minorHAnsi"/>
              </w:rPr>
              <w:t>територии/обекти в</w:t>
            </w:r>
          </w:p>
          <w:p w:rsidR="001A1E64" w:rsidRPr="0013148F" w:rsidRDefault="0013148F" w:rsidP="00532490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регионални туристически </w:t>
            </w:r>
            <w:r w:rsidR="00532490" w:rsidRPr="00532490">
              <w:rPr>
                <w:rFonts w:asciiTheme="minorHAnsi" w:hAnsiTheme="minorHAnsi"/>
              </w:rPr>
              <w:t>продукти</w:t>
            </w:r>
            <w:r>
              <w:rPr>
                <w:rFonts w:asciiTheme="minorHAnsi" w:hAnsiTheme="minorHAnsi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Pr="00D43B0C" w:rsidRDefault="0013148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3148F" w:rsidRDefault="0013148F" w:rsidP="0013148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13148F" w:rsidRDefault="0013148F" w:rsidP="0013148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13148F" w:rsidP="0013148F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13148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43B0C" w:rsidRDefault="0013148F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7B3C31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П.4.</w:t>
            </w:r>
          </w:p>
        </w:tc>
        <w:tc>
          <w:tcPr>
            <w:tcW w:w="3418" w:type="dxa"/>
            <w:gridSpan w:val="2"/>
          </w:tcPr>
          <w:p w:rsidR="007B3C31" w:rsidRPr="00D43B0C" w:rsidRDefault="007B3C31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="00613AE3" w:rsidRPr="00803441">
              <w:rPr>
                <w:rFonts w:eastAsia="TimesNewRomanOOEnc" w:cs="TimesNewRomanOOEnc"/>
                <w:sz w:val="20"/>
                <w:szCs w:val="20"/>
              </w:rPr>
              <w:t xml:space="preserve"> Подкрепа за интегриране на културно-историческото наследство с тематични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13AE3" w:rsidRPr="00803441">
              <w:rPr>
                <w:rFonts w:eastAsia="TimesNewRomanOOEnc" w:cs="TimesNewRomanOOEnc"/>
                <w:sz w:val="20"/>
                <w:szCs w:val="20"/>
              </w:rPr>
              <w:t>туристически маршрути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13AE3" w:rsidRPr="00803441">
              <w:rPr>
                <w:rFonts w:eastAsia="TimesNewRomanOOEnc" w:cs="TimesNewRomanOOEnc"/>
                <w:sz w:val="20"/>
                <w:szCs w:val="20"/>
              </w:rPr>
              <w:t>(винени, религиозни, природно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13AE3" w:rsidRPr="00803441">
              <w:rPr>
                <w:rFonts w:eastAsia="TimesNewRomanOOEnc" w:cs="TimesNewRomanOOEnc"/>
                <w:sz w:val="20"/>
                <w:szCs w:val="20"/>
              </w:rPr>
              <w:t>еко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13AE3" w:rsidRPr="00803441">
              <w:rPr>
                <w:rFonts w:eastAsia="TimesNewRomanOOEnc" w:cs="TimesNewRomanOOEnc"/>
                <w:sz w:val="20"/>
                <w:szCs w:val="20"/>
              </w:rPr>
              <w:t>логични и др.)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7B3C31" w:rsidRPr="0013148F" w:rsidRDefault="0013148F" w:rsidP="0013148F">
            <w:pPr>
              <w:autoSpaceDE w:val="0"/>
              <w:autoSpaceDN w:val="0"/>
              <w:adjustRightInd w:val="0"/>
              <w:spacing w:after="0"/>
              <w:rPr>
                <w:rFonts w:asciiTheme="minorHAnsi" w:eastAsia="TimesNewRomanPSMT" w:hAnsiTheme="minorHAnsi" w:cs="TimesNewRomanPSMT"/>
              </w:rPr>
            </w:pPr>
            <w:r w:rsidRPr="0013148F">
              <w:rPr>
                <w:rFonts w:asciiTheme="minorHAnsi" w:eastAsia="TimesNewRomanPSMT" w:hAnsiTheme="minorHAnsi" w:cs="TimesNewRomanPSMT"/>
              </w:rPr>
              <w:t>Проучени, разкрити и</w:t>
            </w:r>
            <w:r>
              <w:rPr>
                <w:rFonts w:asciiTheme="minorHAnsi" w:eastAsia="TimesNewRomanPSMT" w:hAnsiTheme="minorHAnsi" w:cs="TimesNewRomanPSMT"/>
              </w:rPr>
              <w:t xml:space="preserve"> </w:t>
            </w:r>
            <w:r w:rsidRPr="0013148F">
              <w:rPr>
                <w:rFonts w:asciiTheme="minorHAnsi" w:eastAsia="TimesNewRomanPSMT" w:hAnsiTheme="minorHAnsi" w:cs="TimesNewRomanPSMT"/>
              </w:rPr>
              <w:t>социализирани НКЦ</w:t>
            </w:r>
            <w:r>
              <w:rPr>
                <w:rFonts w:asciiTheme="minorHAnsi" w:eastAsia="TimesNewRomanPSMT" w:hAnsiTheme="minorHAnsi" w:cs="TimesNewRomanPSMT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B3C31" w:rsidRPr="00D43B0C" w:rsidRDefault="006264E2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3148F" w:rsidRDefault="0013148F" w:rsidP="006264E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13148F" w:rsidRDefault="0013148F" w:rsidP="006264E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264E2" w:rsidRDefault="0013148F" w:rsidP="006264E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  <w:p w:rsidR="006264E2" w:rsidRDefault="006264E2" w:rsidP="006264E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НИНКН;</w:t>
            </w:r>
          </w:p>
          <w:p w:rsidR="0013148F" w:rsidRPr="00D43B0C" w:rsidRDefault="0013148F" w:rsidP="0013148F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471" w:type="dxa"/>
            <w:gridSpan w:val="2"/>
            <w:shd w:val="clear" w:color="auto" w:fill="auto"/>
          </w:tcPr>
          <w:p w:rsidR="007B3C31" w:rsidRPr="00D43B0C" w:rsidRDefault="0013148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години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7B3C31" w:rsidRPr="00D43B0C" w:rsidRDefault="006264E2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7B3C31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П.4.</w:t>
            </w:r>
          </w:p>
        </w:tc>
        <w:tc>
          <w:tcPr>
            <w:tcW w:w="3418" w:type="dxa"/>
            <w:gridSpan w:val="2"/>
          </w:tcPr>
          <w:p w:rsidR="007B3C31" w:rsidRPr="00D43B0C" w:rsidRDefault="007B3C31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="00613AE3" w:rsidRPr="00520E1B">
              <w:rPr>
                <w:rFonts w:eastAsia="TimesNewRomanOOEnc" w:cs="TimesNewRomanOOEnc"/>
                <w:sz w:val="20"/>
                <w:szCs w:val="20"/>
              </w:rPr>
              <w:t xml:space="preserve"> Повишаване на професионал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13AE3" w:rsidRPr="00520E1B">
              <w:rPr>
                <w:rFonts w:eastAsia="TimesNewRomanOOEnc" w:cs="TimesNewRomanOOEnc"/>
                <w:sz w:val="20"/>
                <w:szCs w:val="20"/>
              </w:rPr>
              <w:t>ната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613AE3" w:rsidRPr="00520E1B">
              <w:rPr>
                <w:rFonts w:eastAsia="TimesNewRomanOOEnc" w:cs="TimesNewRomanOOEnc"/>
                <w:sz w:val="20"/>
                <w:szCs w:val="20"/>
              </w:rPr>
              <w:t xml:space="preserve"> квалификация на заетите в ту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13AE3" w:rsidRPr="00520E1B">
              <w:rPr>
                <w:rFonts w:eastAsia="TimesNewRomanOOEnc" w:cs="TimesNewRomanOOEnc"/>
                <w:sz w:val="20"/>
                <w:szCs w:val="20"/>
              </w:rPr>
              <w:t>ризма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7B3C31" w:rsidRPr="009C0690" w:rsidRDefault="009C0690" w:rsidP="009C06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МСП, инвестиращи в развитие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 уменията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B3C31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7B3C31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7B3C31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7B3C31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3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7B3C31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П.4.</w:t>
            </w:r>
          </w:p>
        </w:tc>
        <w:tc>
          <w:tcPr>
            <w:tcW w:w="3418" w:type="dxa"/>
            <w:gridSpan w:val="2"/>
          </w:tcPr>
          <w:p w:rsidR="007B3C31" w:rsidRPr="00D43B0C" w:rsidRDefault="007B3C31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="00613AE3" w:rsidRPr="00520E1B">
              <w:rPr>
                <w:rFonts w:eastAsia="TimesNewRomanOOEnc" w:cs="TimesNewRomanOOEnc"/>
                <w:sz w:val="20"/>
                <w:szCs w:val="20"/>
              </w:rPr>
              <w:t xml:space="preserve"> Създаване и развитие на ре</w:t>
            </w:r>
            <w:r w:rsidR="00613AE3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13AE3" w:rsidRPr="00520E1B">
              <w:rPr>
                <w:rFonts w:eastAsia="TimesNewRomanOOEnc" w:cs="TimesNewRomanOOEnc"/>
                <w:sz w:val="20"/>
                <w:szCs w:val="20"/>
              </w:rPr>
              <w:t>гионален туристически продукт.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7B3C31" w:rsidRPr="00D43B0C" w:rsidRDefault="009C0690" w:rsidP="009C0690">
            <w:pPr>
              <w:spacing w:after="0" w:line="240" w:lineRule="auto"/>
              <w:rPr>
                <w:rFonts w:asciiTheme="minorHAnsi" w:hAnsiTheme="minorHAnsi"/>
              </w:rPr>
            </w:pPr>
            <w:r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Съвместни проекти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7B3C31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7B3C31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7B3C31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7B3C31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2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П.5.</w:t>
            </w:r>
          </w:p>
        </w:tc>
        <w:tc>
          <w:tcPr>
            <w:tcW w:w="3418" w:type="dxa"/>
            <w:gridSpan w:val="2"/>
          </w:tcPr>
          <w:p w:rsidR="001A1E64" w:rsidRPr="00D43B0C" w:rsidRDefault="009106FA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 xml:space="preserve"> Стимулиране на иновационни </w:t>
            </w:r>
            <w:r>
              <w:rPr>
                <w:rFonts w:eastAsia="TimesNewRomanOOEnc" w:cs="TimesNewRomanOOEnc"/>
                <w:sz w:val="20"/>
                <w:szCs w:val="20"/>
              </w:rPr>
              <w:t>МСП</w:t>
            </w:r>
            <w:r w:rsidR="00E72BEB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1E64" w:rsidRPr="009C0690" w:rsidRDefault="009C0690" w:rsidP="009C06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Предприятия, получаващи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чрез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безвъзмездни средства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9106FA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П.5.</w:t>
            </w:r>
          </w:p>
        </w:tc>
        <w:tc>
          <w:tcPr>
            <w:tcW w:w="3418" w:type="dxa"/>
            <w:gridSpan w:val="2"/>
          </w:tcPr>
          <w:p w:rsidR="009106FA" w:rsidRPr="00D43B0C" w:rsidRDefault="009106FA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 xml:space="preserve"> Подкрепа на дейности за въ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веждане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 xml:space="preserve"> на нови технологии, в т.ч.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намаляване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на ресурсната и енер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гийна ефективност на производст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вото.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9106FA" w:rsidRPr="009C0690" w:rsidRDefault="00D55342" w:rsidP="009C06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Въведени от МСП технологии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,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намаляване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на ресурсната и енергийна ефективност на производст</w:t>
            </w:r>
            <w:r>
              <w:rPr>
                <w:rFonts w:eastAsia="TimesNewRomanOOEnc" w:cs="TimesNewRomanOOEnc"/>
                <w:sz w:val="20"/>
                <w:szCs w:val="20"/>
              </w:rPr>
              <w:t>вото</w:t>
            </w:r>
            <w:r w:rsid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106FA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9106FA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9106FA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9106FA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П.6.</w:t>
            </w:r>
          </w:p>
        </w:tc>
        <w:tc>
          <w:tcPr>
            <w:tcW w:w="3418" w:type="dxa"/>
            <w:gridSpan w:val="2"/>
          </w:tcPr>
          <w:p w:rsidR="001A1E64" w:rsidRPr="00D43B0C" w:rsidRDefault="009106FA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="006A3078" w:rsidRPr="00B41493">
              <w:rPr>
                <w:rFonts w:eastAsia="TimesNewRomanOOEnc" w:cs="TimesNewRomanOOEnc"/>
                <w:sz w:val="20"/>
                <w:szCs w:val="20"/>
              </w:rPr>
              <w:t xml:space="preserve"> Инвестиции в цифровата ин</w:t>
            </w:r>
            <w:r w:rsidR="0060356B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6A3078" w:rsidRPr="00B41493">
              <w:rPr>
                <w:rFonts w:eastAsia="TimesNewRomanOOEnc" w:cs="TimesNewRomanOOEnc"/>
                <w:sz w:val="20"/>
                <w:szCs w:val="20"/>
              </w:rPr>
              <w:t>фраструктура</w:t>
            </w:r>
            <w:r w:rsidR="006A3078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1E64" w:rsidRPr="00D43B0C" w:rsidRDefault="0009268A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Предприятия, получаващи подкрепа за циф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0F6385">
              <w:rPr>
                <w:rFonts w:eastAsia="Times New Roman"/>
                <w:sz w:val="20"/>
                <w:szCs w:val="20"/>
              </w:rPr>
              <w:t>ровизиране на своите продукти и услуги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Pr="00D43B0C" w:rsidRDefault="00E72BE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9106FA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П.6.</w:t>
            </w:r>
          </w:p>
        </w:tc>
        <w:tc>
          <w:tcPr>
            <w:tcW w:w="3418" w:type="dxa"/>
            <w:gridSpan w:val="2"/>
          </w:tcPr>
          <w:p w:rsidR="009106FA" w:rsidRPr="00D43B0C" w:rsidRDefault="009106FA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="006A3078" w:rsidRPr="00B41493">
              <w:rPr>
                <w:rFonts w:eastAsia="TimesNewRomanOOEnc" w:cs="TimesNewRomanOOEnc"/>
                <w:sz w:val="20"/>
                <w:szCs w:val="20"/>
              </w:rPr>
              <w:t xml:space="preserve"> Цифрова трансформация на малките предприятия</w:t>
            </w:r>
            <w:r w:rsidR="006A3078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9106FA" w:rsidRPr="009C0690" w:rsidRDefault="00D55342" w:rsidP="009C06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, получаващи</w:t>
            </w:r>
            <w:r w:rsid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за</w:t>
            </w:r>
            <w:r w:rsid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цифровизи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ране на</w:t>
            </w:r>
            <w:r w:rsid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своите продукти и</w:t>
            </w:r>
            <w:r w:rsid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9C0690" w:rsidRP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услуги</w:t>
            </w:r>
            <w:r w:rsidR="009C0690"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106FA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9106FA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9106FA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9106FA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9106FA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П.6.</w:t>
            </w:r>
          </w:p>
        </w:tc>
        <w:tc>
          <w:tcPr>
            <w:tcW w:w="3418" w:type="dxa"/>
            <w:gridSpan w:val="2"/>
          </w:tcPr>
          <w:p w:rsidR="009106FA" w:rsidRPr="00D43B0C" w:rsidRDefault="009106FA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="00FF25C8" w:rsidRPr="00B41493">
              <w:rPr>
                <w:rFonts w:eastAsia="TimesNewRomanOOEnc" w:cs="TimesNewRomanOOEnc"/>
                <w:sz w:val="20"/>
                <w:szCs w:val="20"/>
              </w:rPr>
              <w:t xml:space="preserve"> Подкрепа на социалната ико</w:t>
            </w:r>
            <w:r w:rsidR="00467588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FF25C8" w:rsidRPr="00B41493">
              <w:rPr>
                <w:rFonts w:eastAsia="TimesNewRomanOOEnc" w:cs="TimesNewRomanOOEnc"/>
                <w:sz w:val="20"/>
                <w:szCs w:val="20"/>
              </w:rPr>
              <w:t>но</w:t>
            </w:r>
            <w:r w:rsidR="00467588">
              <w:rPr>
                <w:rFonts w:eastAsia="TimesNewRomanOOEnc" w:cs="TimesNewRomanOOEnc"/>
                <w:sz w:val="20"/>
                <w:szCs w:val="20"/>
              </w:rPr>
              <w:t xml:space="preserve">мика чрез цифрова </w:t>
            </w:r>
            <w:r w:rsidR="00FF25C8" w:rsidRPr="00B41493">
              <w:rPr>
                <w:rFonts w:eastAsia="TimesNewRomanOOEnc" w:cs="TimesNewRomanOOEnc"/>
                <w:sz w:val="20"/>
                <w:szCs w:val="20"/>
              </w:rPr>
              <w:t>трансформа</w:t>
            </w:r>
            <w:r w:rsidR="00467588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FF25C8" w:rsidRPr="00B41493">
              <w:rPr>
                <w:rFonts w:eastAsia="TimesNewRomanOOEnc" w:cs="TimesNewRomanOOEnc"/>
                <w:sz w:val="20"/>
                <w:szCs w:val="20"/>
              </w:rPr>
              <w:t>ция.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9106FA" w:rsidRPr="008E3740" w:rsidRDefault="008E3740" w:rsidP="008E37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8E3740">
              <w:rPr>
                <w:rFonts w:asciiTheme="minorHAnsi" w:eastAsia="TimesNewRomanOOEnc" w:hAnsiTheme="minorHAnsi" w:cs="TimesNewRomanOOEnc"/>
                <w:sz w:val="20"/>
                <w:szCs w:val="20"/>
              </w:rPr>
              <w:t>Цифрови услуги и продукти,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8E3740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разработени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8E3740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предприятията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106FA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9106FA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9106FA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9106FA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9106FA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П.6.</w:t>
            </w:r>
          </w:p>
        </w:tc>
        <w:tc>
          <w:tcPr>
            <w:tcW w:w="3418" w:type="dxa"/>
            <w:gridSpan w:val="2"/>
          </w:tcPr>
          <w:p w:rsidR="009106FA" w:rsidRPr="00FF25C8" w:rsidRDefault="009106FA" w:rsidP="00FF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="00FF25C8" w:rsidRP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Подкрепа за повишаване на квалификациите и за преквали</w:t>
            </w:r>
            <w:r w:rsid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FF25C8" w:rsidRP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фикация на </w:t>
            </w:r>
            <w:r w:rsid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работ</w:t>
            </w:r>
            <w:r w:rsidR="00FF25C8" w:rsidRP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ната сила  с цел подготвянето й  за бъдещите пре</w:t>
            </w:r>
            <w:r w:rsid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FF25C8" w:rsidRP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дизвикателства, свързани с циф</w:t>
            </w:r>
            <w:r w:rsid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FF25C8" w:rsidRPr="00FF25C8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ровизацията и автоматизацията.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9106FA" w:rsidRPr="002532D5" w:rsidRDefault="002532D5" w:rsidP="002532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МСП, инвестиращи в развитие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 уменията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106FA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9106FA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9106FA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9106FA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П.7.</w:t>
            </w:r>
          </w:p>
        </w:tc>
        <w:tc>
          <w:tcPr>
            <w:tcW w:w="3418" w:type="dxa"/>
            <w:gridSpan w:val="2"/>
          </w:tcPr>
          <w:p w:rsidR="001A1E64" w:rsidRPr="00C622F6" w:rsidRDefault="00C622F6" w:rsidP="00C62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Създаване  на мобилни екипи към общинските лечебни заведения 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за 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>осигуряване  на медицинска помощ в отдалечените и трудно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достъпни места.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1E64" w:rsidRPr="002532D5" w:rsidRDefault="002532D5" w:rsidP="002532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 w:rsidR="0060356B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за здравни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грижи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Pr="00D43B0C" w:rsidRDefault="0009268A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43B0C" w:rsidRDefault="0009268A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C622F6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П.7.</w:t>
            </w:r>
          </w:p>
        </w:tc>
        <w:tc>
          <w:tcPr>
            <w:tcW w:w="3418" w:type="dxa"/>
            <w:gridSpan w:val="2"/>
          </w:tcPr>
          <w:p w:rsidR="00C622F6" w:rsidRPr="00D43B0C" w:rsidRDefault="00C622F6" w:rsidP="002532D5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Инвестиране в специализирани медицински обекти за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рехабилита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ция и хосписи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пациенти, които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 xml:space="preserve"> не могат да се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обслужват сами в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2532D5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до</w:t>
            </w:r>
            <w:r w:rsidR="002532D5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машна обстановка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C622F6" w:rsidRPr="0060356B" w:rsidRDefault="002532D5" w:rsidP="0060356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 w:rsidR="0060356B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за здравни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грижи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2F6" w:rsidRPr="00D43B0C" w:rsidRDefault="0009268A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C622F6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C622F6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C622F6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100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C622F6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П.7.</w:t>
            </w:r>
          </w:p>
        </w:tc>
        <w:tc>
          <w:tcPr>
            <w:tcW w:w="3418" w:type="dxa"/>
            <w:gridSpan w:val="2"/>
          </w:tcPr>
          <w:p w:rsidR="00C622F6" w:rsidRPr="00D43B0C" w:rsidRDefault="00C622F6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 xml:space="preserve"> Инвестиране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 xml:space="preserve"> в СМР и ремонт</w:t>
            </w:r>
            <w:r w:rsidR="002532D5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>ни дейности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 xml:space="preserve"> за създаване на меди</w:t>
            </w:r>
            <w:r w:rsidR="002532D5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>цински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>кабинети за новозавършили общопрактикуващи лекари в трудно достъпни райони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общината.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C622F6" w:rsidRPr="00546866" w:rsidRDefault="00A04B79" w:rsidP="005468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 w:rsidR="004D058F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за здравни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532D5">
              <w:rPr>
                <w:rFonts w:asciiTheme="minorHAnsi" w:eastAsia="TimesNewRomanOOEnc" w:hAnsiTheme="minorHAnsi" w:cs="TimesNewRomanOOEnc"/>
                <w:sz w:val="20"/>
                <w:szCs w:val="20"/>
              </w:rPr>
              <w:t>грижи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2F6" w:rsidRPr="00D43B0C" w:rsidRDefault="0009268A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C622F6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C622F6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C622F6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1</w:t>
            </w:r>
            <w:r w:rsidR="00DC448C" w:rsidRPr="000723F4">
              <w:rPr>
                <w:rFonts w:asciiTheme="minorHAnsi" w:hAnsiTheme="minorHAnsi"/>
                <w:color w:val="E36C0A" w:themeColor="accent6" w:themeShade="BF"/>
              </w:rPr>
              <w:t>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C622F6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П.7.</w:t>
            </w:r>
          </w:p>
        </w:tc>
        <w:tc>
          <w:tcPr>
            <w:tcW w:w="3418" w:type="dxa"/>
            <w:gridSpan w:val="2"/>
          </w:tcPr>
          <w:p w:rsidR="00C622F6" w:rsidRPr="00233FFF" w:rsidRDefault="00C622F6" w:rsidP="0023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Икономически ефективни мерки за  намаляване на основни рискови за</w:t>
            </w:r>
            <w:r w:rsidR="00233FFF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>здравето фактори и по</w:t>
            </w:r>
            <w:r w:rsidR="00BC1EEE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добряване  профилактиката на бо</w:t>
            </w:r>
            <w:r w:rsidR="00BC1EEE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C622F6">
              <w:rPr>
                <w:rFonts w:asciiTheme="minorHAnsi" w:eastAsia="TimesNewRomanOOEnc" w:hAnsiTheme="minorHAnsi" w:cs="TimesNewRomanOOEnc"/>
                <w:sz w:val="20"/>
                <w:szCs w:val="20"/>
              </w:rPr>
              <w:t>лестите.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A04B79" w:rsidRPr="00A04B79" w:rsidRDefault="00A04B79" w:rsidP="00A04B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социална</w:t>
            </w:r>
            <w:r w:rsidR="00316DC4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инфра-</w:t>
            </w:r>
          </w:p>
          <w:p w:rsidR="00C622F6" w:rsidRPr="00A04B79" w:rsidRDefault="00A04B79" w:rsidP="00A04B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(различна от жилищна)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2F6" w:rsidRPr="00D43B0C" w:rsidRDefault="00DC448C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C622F6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C622F6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C622F6" w:rsidRPr="00D43B0C" w:rsidRDefault="00DC448C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П.8.</w:t>
            </w:r>
          </w:p>
        </w:tc>
        <w:tc>
          <w:tcPr>
            <w:tcW w:w="3418" w:type="dxa"/>
            <w:gridSpan w:val="2"/>
          </w:tcPr>
          <w:p w:rsidR="001A1E64" w:rsidRPr="00D43B0C" w:rsidRDefault="00617846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 xml:space="preserve"> Създаване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>на нови социални услуги за резидентна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 xml:space="preserve"> грижа за въз</w:t>
            </w:r>
            <w:r w:rsidR="00DC448C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 xml:space="preserve">растни 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 хора.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A04B79" w:rsidRPr="00A04B79" w:rsidRDefault="00A04B79" w:rsidP="00A04B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социална</w:t>
            </w:r>
            <w:r w:rsidR="00546866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инфра-</w:t>
            </w:r>
          </w:p>
          <w:p w:rsidR="001A1E64" w:rsidRPr="00D43B0C" w:rsidRDefault="00A04B79" w:rsidP="00A04B79">
            <w:pPr>
              <w:spacing w:after="120" w:line="240" w:lineRule="auto"/>
              <w:rPr>
                <w:rFonts w:asciiTheme="minorHAnsi" w:hAnsiTheme="minorHAnsi"/>
              </w:rPr>
            </w:pP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(различна от жилищна)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Pr="00D43B0C" w:rsidRDefault="00DC448C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43B0C" w:rsidRDefault="00DC448C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7846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П.8.</w:t>
            </w:r>
          </w:p>
        </w:tc>
        <w:tc>
          <w:tcPr>
            <w:tcW w:w="3418" w:type="dxa"/>
            <w:gridSpan w:val="2"/>
          </w:tcPr>
          <w:p w:rsidR="00617846" w:rsidRPr="00D43B0C" w:rsidRDefault="00617846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 xml:space="preserve"> Създаване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 xml:space="preserve"> на нови социални 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и 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>интегрирани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>здравно-социални ус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>луги за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C1EEE" w:rsidRPr="00767F21">
              <w:rPr>
                <w:rFonts w:eastAsia="TimesNewRomanOOEnc" w:cs="TimesNewRomanOOEnc"/>
                <w:sz w:val="20"/>
                <w:szCs w:val="20"/>
              </w:rPr>
              <w:t xml:space="preserve">резидентна грижа за лица с </w:t>
            </w:r>
            <w:r w:rsidR="00BC1EEE">
              <w:rPr>
                <w:rFonts w:eastAsia="TimesNewRomanOOEnc" w:cs="TimesNewRomanOOEnc"/>
                <w:sz w:val="20"/>
                <w:szCs w:val="20"/>
              </w:rPr>
              <w:t>увреждания.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617846" w:rsidRPr="001B52FD" w:rsidRDefault="001B52FD" w:rsidP="001B52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1B52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създадената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1B52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временна инфра</w:t>
            </w:r>
            <w:r w:rsidR="00DC448C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1B52FD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1B52FD">
              <w:rPr>
                <w:rFonts w:asciiTheme="minorHAnsi" w:eastAsia="TimesNewRomanOOEnc" w:hAnsiTheme="minorHAnsi" w:cs="TimesNewRomanOOEnc"/>
                <w:sz w:val="20"/>
                <w:szCs w:val="20"/>
              </w:rPr>
              <w:t>за настаняване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17846" w:rsidRPr="00D43B0C" w:rsidRDefault="00617846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7846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7846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7846" w:rsidRPr="00D43B0C" w:rsidRDefault="00402CC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7846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П.8.</w:t>
            </w:r>
          </w:p>
        </w:tc>
        <w:tc>
          <w:tcPr>
            <w:tcW w:w="3418" w:type="dxa"/>
            <w:gridSpan w:val="2"/>
          </w:tcPr>
          <w:p w:rsidR="00617846" w:rsidRPr="00C70E3C" w:rsidRDefault="00617846" w:rsidP="00C70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="00C70E3C" w:rsidRPr="00C70E3C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Създаване на съпътстващи  специализирани и консултативни со</w:t>
            </w:r>
            <w:r w:rsidR="00D52044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C70E3C" w:rsidRPr="00C70E3C">
              <w:rPr>
                <w:rFonts w:asciiTheme="minorHAnsi" w:eastAsia="TimesNewRomanOOEnc" w:hAnsiTheme="minorHAnsi" w:cs="TimesNewRomanOOEnc"/>
                <w:sz w:val="20"/>
                <w:szCs w:val="20"/>
              </w:rPr>
              <w:t>циални услуги  за лица с увреж</w:t>
            </w:r>
            <w:r w:rsidR="001B52FD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C70E3C" w:rsidRPr="00C70E3C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дания.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617846" w:rsidRPr="00D43B0C" w:rsidRDefault="00402CC4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за здравни грижи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17846" w:rsidRPr="00D43B0C" w:rsidRDefault="00402CC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7846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7846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7846" w:rsidRPr="00D43B0C" w:rsidRDefault="00402CC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7846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П.8.</w:t>
            </w:r>
          </w:p>
        </w:tc>
        <w:tc>
          <w:tcPr>
            <w:tcW w:w="3418" w:type="dxa"/>
            <w:gridSpan w:val="2"/>
          </w:tcPr>
          <w:p w:rsidR="00617846" w:rsidRPr="00D43B0C" w:rsidRDefault="00617846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="00D31060" w:rsidRPr="00750B2D">
              <w:rPr>
                <w:rFonts w:eastAsia="TimesNewRomanOOEnc" w:cs="TimesNewRomanOOEnc"/>
                <w:sz w:val="20"/>
                <w:szCs w:val="20"/>
              </w:rPr>
              <w:t xml:space="preserve"> Изграждане</w:t>
            </w:r>
            <w:r w:rsidR="00D31060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D31060" w:rsidRPr="00750B2D">
              <w:rPr>
                <w:rFonts w:eastAsia="TimesNewRomanOOEnc" w:cs="TimesNewRomanOOEnc"/>
                <w:sz w:val="20"/>
                <w:szCs w:val="20"/>
              </w:rPr>
              <w:t xml:space="preserve"> на Цeнтpoвe за ранно</w:t>
            </w:r>
            <w:r w:rsidR="00D31060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D31060" w:rsidRPr="00750B2D">
              <w:rPr>
                <w:rFonts w:eastAsia="TimesNewRomanOOEnc" w:cs="TimesNewRomanOOEnc"/>
                <w:sz w:val="20"/>
                <w:szCs w:val="20"/>
              </w:rPr>
              <w:t xml:space="preserve"> дeт</w:t>
            </w:r>
            <w:r w:rsidR="00D31060">
              <w:rPr>
                <w:rFonts w:eastAsia="TimesNewRomanOOEnc" w:cs="TimesNewRomanOOEnc"/>
                <w:sz w:val="20"/>
                <w:szCs w:val="20"/>
              </w:rPr>
              <w:t xml:space="preserve">cкo paзвитиe, като се фи-нансират </w:t>
            </w:r>
            <w:r w:rsidR="00D31060" w:rsidRPr="00750B2D">
              <w:rPr>
                <w:rFonts w:eastAsia="TimesNewRomanOOEnc" w:cs="TimesNewRomanOOEnc"/>
                <w:sz w:val="20"/>
                <w:szCs w:val="20"/>
              </w:rPr>
              <w:t>здравни</w:t>
            </w:r>
            <w:r w:rsidR="00D31060"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="00D31060" w:rsidRPr="00750B2D">
              <w:rPr>
                <w:rFonts w:eastAsia="TimesNewRomanOOEnc" w:cs="TimesNewRomanOOEnc"/>
                <w:sz w:val="20"/>
                <w:szCs w:val="20"/>
              </w:rPr>
              <w:t>oбpaзoвaтeлни и coциaлни дeйнocти на</w:t>
            </w:r>
            <w:r w:rsidR="00D31060">
              <w:rPr>
                <w:rFonts w:eastAsia="TimesNewRomanOOEnc" w:cs="TimesNewRomanOOEnc"/>
                <w:sz w:val="20"/>
                <w:szCs w:val="20"/>
              </w:rPr>
              <w:t xml:space="preserve"> eднo мяcтo.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617846" w:rsidRPr="003A3D81" w:rsidRDefault="003A3D81" w:rsidP="003A3D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3A3D81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създадената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A3D81">
              <w:rPr>
                <w:rFonts w:asciiTheme="minorHAnsi" w:eastAsia="TimesNewRomanOOEnc" w:hAnsiTheme="minorHAnsi" w:cs="TimesNewRomanOOEnc"/>
                <w:sz w:val="20"/>
                <w:szCs w:val="20"/>
              </w:rPr>
              <w:t>временна инфра</w:t>
            </w:r>
            <w:r w:rsidR="007F6CF1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3A3D81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A3D81">
              <w:rPr>
                <w:rFonts w:asciiTheme="minorHAnsi" w:eastAsia="TimesNewRomanOOEnc" w:hAnsiTheme="minorHAnsi" w:cs="TimesNewRomanOOEnc"/>
                <w:sz w:val="20"/>
                <w:szCs w:val="20"/>
              </w:rPr>
              <w:t>за настаняване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17846" w:rsidRPr="00D43B0C" w:rsidRDefault="00402CC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7846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7846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7846" w:rsidRPr="00D43B0C" w:rsidRDefault="00402CC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1A1E64" w:rsidRDefault="001A1E64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1A1E64" w:rsidRPr="00D43B0C" w:rsidRDefault="00FC41A7" w:rsidP="00FC41A7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D40B48">
              <w:rPr>
                <w:rFonts w:eastAsia="TimesNewRomanOOEnc" w:cs="TimesNewRomanOOEnc"/>
                <w:sz w:val="20"/>
                <w:szCs w:val="20"/>
              </w:rPr>
              <w:t xml:space="preserve"> Осигуряване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40B48">
              <w:rPr>
                <w:rFonts w:eastAsia="TimesNewRomanOOEnc" w:cs="TimesNewRomanOOEnc"/>
                <w:sz w:val="20"/>
                <w:szCs w:val="20"/>
              </w:rPr>
              <w:t xml:space="preserve"> достъпа до ка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D40B48">
              <w:rPr>
                <w:rFonts w:eastAsia="TimesNewRomanOOEnc" w:cs="TimesNewRomanOOEnc"/>
                <w:sz w:val="20"/>
                <w:szCs w:val="20"/>
              </w:rPr>
              <w:t xml:space="preserve">чествено предучилищно и училищно </w:t>
            </w:r>
            <w:r>
              <w:rPr>
                <w:rFonts w:eastAsia="TimesNewRomanOOEnc" w:cs="TimesNewRomanOOEnc"/>
                <w:sz w:val="20"/>
                <w:szCs w:val="20"/>
              </w:rPr>
              <w:t>образование.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1E64" w:rsidRPr="00D43B0C" w:rsidRDefault="00402CC4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1E64" w:rsidRPr="00D43B0C" w:rsidRDefault="00D725F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% от децата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1A1E64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1A1E64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1A1E64" w:rsidRPr="00D725FB" w:rsidRDefault="00D725FB" w:rsidP="00565B80">
            <w:pPr>
              <w:spacing w:after="120" w:line="240" w:lineRule="auto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+90%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FC41A7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Pr="00267905">
              <w:rPr>
                <w:rFonts w:eastAsia="TimesNewRomanOOEnc" w:cs="TimesNewRomanOOEnc"/>
                <w:sz w:val="20"/>
                <w:szCs w:val="20"/>
              </w:rPr>
              <w:t xml:space="preserve"> Изграждане на адекватна ин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267905">
              <w:rPr>
                <w:rFonts w:eastAsia="TimesNewRomanOOEnc" w:cs="TimesNewRomanOOEnc"/>
                <w:sz w:val="20"/>
                <w:szCs w:val="20"/>
              </w:rPr>
              <w:t>фраструктура за образование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1A2B30" w:rsidP="00074700">
            <w:pPr>
              <w:spacing w:after="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725FB" w:rsidRDefault="00D725FB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%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725FB" w:rsidRDefault="00D725FB" w:rsidP="00565B80">
            <w:pPr>
              <w:spacing w:after="120" w:line="240" w:lineRule="auto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100%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FC41A7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Pr="00E943D6">
              <w:rPr>
                <w:rFonts w:eastAsia="TimesNewRomanOOEnc" w:cs="TimesNewRomanOOEnc"/>
                <w:sz w:val="20"/>
                <w:szCs w:val="20"/>
              </w:rPr>
              <w:t xml:space="preserve"> Прилагане на ефективни мерки за включване на децата от уязвимите групи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943D6">
              <w:rPr>
                <w:rFonts w:eastAsia="TimesNewRomanOOEnc" w:cs="TimesNewRomanOOEnc"/>
                <w:sz w:val="20"/>
                <w:szCs w:val="20"/>
              </w:rPr>
              <w:t xml:space="preserve">към </w:t>
            </w:r>
            <w:r>
              <w:rPr>
                <w:rFonts w:eastAsia="TimesNewRomanOOEnc" w:cs="TimesNewRomanOOEnc"/>
                <w:sz w:val="20"/>
                <w:szCs w:val="20"/>
              </w:rPr>
              <w:t>образование.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1A2B30" w:rsidRPr="00AF4EBD" w:rsidRDefault="001A2B30" w:rsidP="001A2B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  <w:p w:rsidR="00FC41A7" w:rsidRPr="00AF4EBD" w:rsidRDefault="00FC41A7" w:rsidP="00AF4E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725FB" w:rsidRDefault="00D725FB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%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725FB" w:rsidRDefault="00D725FB" w:rsidP="00565B80">
            <w:pPr>
              <w:spacing w:after="120" w:line="240" w:lineRule="auto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80%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FC41A7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Pr="00CF34A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>
              <w:rPr>
                <w:rFonts w:eastAsia="TimesNewRomanOOEnc" w:cs="TimesNewRomanOOEnc"/>
                <w:sz w:val="20"/>
                <w:szCs w:val="20"/>
              </w:rPr>
              <w:t>П</w:t>
            </w:r>
            <w:r w:rsidRPr="00CF34A3">
              <w:rPr>
                <w:rFonts w:eastAsia="TimesNewRomanOOEnc" w:cs="TimesNewRomanOOEnc"/>
                <w:sz w:val="20"/>
                <w:szCs w:val="20"/>
              </w:rPr>
              <w:t>остигане на гъвкавост на образователната система спрямо промените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F34A3">
              <w:rPr>
                <w:rFonts w:eastAsia="TimesNewRomanOOEnc" w:cs="TimesNewRomanOOEnc"/>
                <w:sz w:val="20"/>
                <w:szCs w:val="20"/>
              </w:rPr>
              <w:t>изискванията на биз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CF34A3">
              <w:rPr>
                <w:rFonts w:eastAsia="TimesNewRomanOOEnc" w:cs="TimesNewRomanOOEnc"/>
                <w:sz w:val="20"/>
                <w:szCs w:val="20"/>
              </w:rPr>
              <w:t>неса и местните пазари на труда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725FB" w:rsidRDefault="003876D5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1A2B3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D725FB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М.5.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 xml:space="preserve"> Разширяването на дуалното обучение и увеличаване на възмож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ностите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 xml:space="preserve">осъществяването му по различни професии,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което да е съо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бразено с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потребностите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бизнеса на регионално и местно ниво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3876D5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1A2B3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30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М.6.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 xml:space="preserve"> Осигуряване на безплатен без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жичен интернет за училищата в об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щината,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с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ъгласно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инициативата WiFi4EU за училищата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3876D5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1A2B3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1A2B30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  <w:vAlign w:val="center"/>
          </w:tcPr>
          <w:p w:rsidR="00FC41A7" w:rsidRPr="00C9069A" w:rsidRDefault="00FC41A7" w:rsidP="00532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FC41A7">
              <w:rPr>
                <w:rFonts w:eastAsia="TimesNewRomanOOEnc" w:cs="TimesNewRomanOOEnc"/>
                <w:b/>
                <w:sz w:val="20"/>
                <w:szCs w:val="20"/>
              </w:rPr>
              <w:t>М.7.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Инвecтициитe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 xml:space="preserve"> в ключoви yмe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ния, включително на компютърни и цифрови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уме</w:t>
            </w:r>
            <w:r>
              <w:rPr>
                <w:rFonts w:eastAsia="TimesNewRomanOOEnc" w:cs="TimesNewRomanOOEnc"/>
                <w:sz w:val="20"/>
                <w:szCs w:val="20"/>
              </w:rPr>
              <w:t>ния на човешките ре</w:t>
            </w:r>
            <w:r w:rsidR="006F5FC9">
              <w:rPr>
                <w:rFonts w:eastAsia="TimesNewRomanOOEnc" w:cs="TimesNewRomanOOEnc"/>
                <w:sz w:val="20"/>
                <w:szCs w:val="20"/>
              </w:rPr>
              <w:t>-</w:t>
            </w:r>
            <w:r>
              <w:rPr>
                <w:rFonts w:eastAsia="TimesNewRomanOOEnc" w:cs="TimesNewRomanOOEnc"/>
                <w:sz w:val="20"/>
                <w:szCs w:val="20"/>
              </w:rPr>
              <w:t>сурси,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 xml:space="preserve"> което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препятства широкото използване на ИКТ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базираните на тях услуги.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3876D5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Капацитет на подкрепяната инфраструктура в</w:t>
            </w:r>
            <w:r>
              <w:rPr>
                <w:rFonts w:eastAsia="Times New Roman"/>
                <w:sz w:val="20"/>
                <w:szCs w:val="20"/>
              </w:rPr>
              <w:t xml:space="preserve"> областта на образованието;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1A2B3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185DB5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E36C0A" w:themeColor="accent6" w:themeShade="BF"/>
              </w:rPr>
              <w:t>1</w:t>
            </w:r>
            <w:r w:rsidR="001A2B30" w:rsidRPr="000723F4">
              <w:rPr>
                <w:rFonts w:asciiTheme="minorHAnsi" w:hAnsiTheme="minorHAnsi"/>
                <w:color w:val="E36C0A" w:themeColor="accent6" w:themeShade="BF"/>
              </w:rPr>
              <w:t>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F90E2A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М.8. 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 xml:space="preserve">Прилагане на комплексна </w:t>
            </w:r>
            <w:r w:rsidR="00F90E2A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>оценка на потребностите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 xml:space="preserve"> на базата на разработени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>модели за работа и провеждане на обучения на служи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>тели, професионалисти и др.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МСП, инвестиращи в развитие на уменията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3</w:t>
            </w:r>
            <w:r w:rsidR="00213113" w:rsidRPr="000723F4">
              <w:rPr>
                <w:rFonts w:asciiTheme="minorHAnsi" w:hAnsiTheme="minorHAnsi"/>
                <w:color w:val="E36C0A" w:themeColor="accent6" w:themeShade="BF"/>
              </w:rPr>
              <w:t>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М.9. </w:t>
            </w:r>
            <w:r w:rsidRPr="0016057F">
              <w:rPr>
                <w:rFonts w:eastAsia="TimesNewRomanOOEnc" w:cs="TimesNewRomanOOEnc"/>
                <w:sz w:val="20"/>
                <w:szCs w:val="20"/>
              </w:rPr>
              <w:t>Осигуряване на условия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16057F">
              <w:rPr>
                <w:rFonts w:eastAsia="TimesNewRomanOOEnc" w:cs="TimesNewRomanOOEnc"/>
                <w:sz w:val="20"/>
                <w:szCs w:val="20"/>
              </w:rPr>
              <w:t>ка</w:t>
            </w:r>
            <w:r w:rsidR="00CF76C3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16057F">
              <w:rPr>
                <w:rFonts w:eastAsia="TimesNewRomanOOEnc" w:cs="TimesNewRomanOOEnc"/>
                <w:sz w:val="20"/>
                <w:szCs w:val="20"/>
              </w:rPr>
              <w:t>чествена заетост на трудоспособните лица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МСП, инвестиращи в развитие на уменията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8A3FF1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1</w:t>
            </w:r>
            <w:r w:rsidR="008A3FF1" w:rsidRPr="000723F4">
              <w:rPr>
                <w:rFonts w:asciiTheme="minorHAnsi" w:hAnsiTheme="minorHAnsi"/>
                <w:color w:val="E36C0A" w:themeColor="accent6" w:themeShade="BF"/>
              </w:rPr>
              <w:t>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D43B0C" w:rsidRDefault="00FC41A7" w:rsidP="008F25EF">
            <w:pPr>
              <w:spacing w:after="120" w:line="24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М.10. </w:t>
            </w:r>
            <w:r w:rsidRPr="00006EA6">
              <w:rPr>
                <w:rFonts w:eastAsia="TimesNewRomanOOEnc" w:cs="TimesNewRomanOOEnc"/>
                <w:sz w:val="20"/>
                <w:szCs w:val="20"/>
              </w:rPr>
              <w:t>Осигуряване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006EA6">
              <w:rPr>
                <w:rFonts w:eastAsia="TimesNewRomanOOEnc" w:cs="TimesNewRomanOOEnc"/>
                <w:sz w:val="20"/>
                <w:szCs w:val="20"/>
              </w:rPr>
              <w:t>на достъп до програми за активиране, ориентира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006EA6">
              <w:rPr>
                <w:rFonts w:eastAsia="TimesNewRomanOOEnc" w:cs="TimesNewRomanOOEnc"/>
                <w:sz w:val="20"/>
                <w:szCs w:val="20"/>
              </w:rPr>
              <w:t>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Pr="00006EA6">
              <w:rPr>
                <w:rFonts w:eastAsia="TimesNewRomanOOEnc" w:cs="TimesNewRomanOOEnc"/>
                <w:sz w:val="20"/>
                <w:szCs w:val="20"/>
              </w:rPr>
              <w:t>обучение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заетост.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МСП, инвестиращи в развитие на уменията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5</w:t>
            </w:r>
            <w:r w:rsidR="00213113" w:rsidRPr="000723F4">
              <w:rPr>
                <w:rFonts w:asciiTheme="minorHAnsi" w:hAnsiTheme="minorHAnsi"/>
                <w:color w:val="E36C0A" w:themeColor="accent6" w:themeShade="BF"/>
              </w:rPr>
              <w:t>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П.9.</w:t>
            </w:r>
          </w:p>
        </w:tc>
        <w:tc>
          <w:tcPr>
            <w:tcW w:w="3418" w:type="dxa"/>
            <w:gridSpan w:val="2"/>
          </w:tcPr>
          <w:p w:rsidR="00FC41A7" w:rsidRPr="00886BDA" w:rsidRDefault="00FC41A7" w:rsidP="0088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>М.11.</w:t>
            </w:r>
            <w:r w:rsidR="00886BDA">
              <w:rPr>
                <w:rFonts w:asciiTheme="minorHAnsi" w:hAnsiTheme="minorHAnsi"/>
                <w:b/>
              </w:rPr>
              <w:t xml:space="preserve"> </w:t>
            </w:r>
            <w:r w:rsidR="00886BDA" w:rsidRPr="00886BDA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</w:t>
            </w:r>
            <w:r w:rsidR="00886BDA" w:rsidRPr="00886BDA"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 xml:space="preserve"> </w:t>
            </w:r>
            <w:r w:rsidR="00886BDA" w:rsidRPr="00886BDA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за бърз преход от училище  и безработица към работа и успешно </w:t>
            </w:r>
            <w:r w:rsidR="00886BDA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886BDA" w:rsidRPr="00886BDA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включване в активен икономически  живот, в т.ч. чрез стажове, чиракуване, професионал</w:t>
            </w:r>
            <w:r w:rsidR="00886BDA"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="00886BDA" w:rsidRPr="00886BDA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но, неформално и самостоятелно обучение и придобиване на умения.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0F6385">
              <w:rPr>
                <w:rFonts w:eastAsia="Times New Roman"/>
                <w:sz w:val="20"/>
                <w:szCs w:val="20"/>
              </w:rPr>
              <w:t>МСП, инвестиращи в развитие на уменията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213113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1</w:t>
            </w:r>
            <w:r w:rsidR="00213113" w:rsidRPr="000723F4">
              <w:rPr>
                <w:rFonts w:asciiTheme="minorHAnsi" w:hAnsiTheme="minorHAnsi"/>
                <w:color w:val="E36C0A" w:themeColor="accent6" w:themeShade="BF"/>
              </w:rPr>
              <w:t>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FC41A7" w:rsidRDefault="00FC41A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</w:t>
            </w:r>
            <w:r w:rsidR="00532469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418" w:type="dxa"/>
            <w:gridSpan w:val="2"/>
          </w:tcPr>
          <w:p w:rsidR="00FC41A7" w:rsidRPr="00D43B0C" w:rsidRDefault="006162B0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885DC8">
              <w:rPr>
                <w:rFonts w:eastAsia="TimesNewRomanOOEnc" w:cs="TimesNewRomanOOEnc"/>
                <w:sz w:val="20"/>
                <w:szCs w:val="20"/>
              </w:rPr>
              <w:t xml:space="preserve"> Опазване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85DC8">
              <w:rPr>
                <w:rFonts w:eastAsia="TimesNewRomanOOEnc" w:cs="TimesNewRomanOOEnc"/>
                <w:sz w:val="20"/>
                <w:szCs w:val="20"/>
              </w:rPr>
              <w:t>на паметниците на културното наследство, включително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реста</w:t>
            </w:r>
            <w:r w:rsidRPr="00885DC8">
              <w:rPr>
                <w:rFonts w:eastAsia="TimesNewRomanOOEnc" w:cs="TimesNewRomanOOEnc"/>
                <w:sz w:val="20"/>
                <w:szCs w:val="20"/>
              </w:rPr>
              <w:t>врация, консервация и социа</w:t>
            </w:r>
            <w:r w:rsidR="001A2B30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85DC8">
              <w:rPr>
                <w:rFonts w:eastAsia="TimesNewRomanOOEnc" w:cs="TimesNewRomanOOEnc"/>
                <w:sz w:val="20"/>
                <w:szCs w:val="20"/>
              </w:rPr>
              <w:t>ли</w:t>
            </w:r>
            <w:r>
              <w:rPr>
                <w:rFonts w:eastAsia="TimesNewRomanOOEnc" w:cs="TimesNewRomanOOEnc"/>
                <w:sz w:val="20"/>
                <w:szCs w:val="20"/>
              </w:rPr>
              <w:t>зация.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FC41A7" w:rsidRPr="00433B6E" w:rsidRDefault="00433B6E" w:rsidP="00433B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 w:rsidR="00331267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областта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културата и туризма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1A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FC41A7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FC41A7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41A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62B0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П.10.</w:t>
            </w:r>
          </w:p>
        </w:tc>
        <w:tc>
          <w:tcPr>
            <w:tcW w:w="3418" w:type="dxa"/>
            <w:gridSpan w:val="2"/>
          </w:tcPr>
          <w:p w:rsidR="006162B0" w:rsidRPr="00D43B0C" w:rsidRDefault="006162B0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М.2. </w:t>
            </w:r>
            <w:r w:rsidRPr="00B944DB">
              <w:rPr>
                <w:rFonts w:eastAsia="TimesNewRomanOOEnc" w:cs="TimesNewRomanOOEnc"/>
                <w:sz w:val="20"/>
                <w:szCs w:val="20"/>
              </w:rPr>
              <w:t>Изграждане на съпътстваща инфраструктура на значими архео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944DB">
              <w:rPr>
                <w:rFonts w:eastAsia="TimesNewRomanOOEnc" w:cs="TimesNewRomanOOEnc"/>
                <w:sz w:val="20"/>
                <w:szCs w:val="20"/>
              </w:rPr>
              <w:t>логически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944DB">
              <w:rPr>
                <w:rFonts w:eastAsia="TimesNewRomanOOEnc" w:cs="TimesNewRomanOOEnc"/>
                <w:sz w:val="20"/>
                <w:szCs w:val="20"/>
              </w:rPr>
              <w:t xml:space="preserve">природни обекти и превръщането им в туристически </w:t>
            </w:r>
            <w:r>
              <w:rPr>
                <w:rFonts w:eastAsia="TimesNewRomanOOEnc" w:cs="TimesNewRomanOOEnc"/>
                <w:sz w:val="20"/>
                <w:szCs w:val="20"/>
              </w:rPr>
              <w:t>атракции.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433B6E" w:rsidRPr="00331267" w:rsidRDefault="00433B6E" w:rsidP="003312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 w:rsidR="00331267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областта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културата и туризма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  <w:p w:rsidR="006162B0" w:rsidRPr="00D43B0C" w:rsidRDefault="006162B0" w:rsidP="00433B6E">
            <w:pPr>
              <w:spacing w:after="0"/>
              <w:rPr>
                <w:rFonts w:asci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162B0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62B0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62B0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62B0" w:rsidRPr="00D43B0C" w:rsidRDefault="00331267" w:rsidP="000723F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100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62B0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П.10.</w:t>
            </w:r>
          </w:p>
        </w:tc>
        <w:tc>
          <w:tcPr>
            <w:tcW w:w="3418" w:type="dxa"/>
            <w:gridSpan w:val="2"/>
          </w:tcPr>
          <w:p w:rsidR="006162B0" w:rsidRPr="00D43B0C" w:rsidRDefault="006162B0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М.3.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Маркетинг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на дестинациите с акцент върху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по-значими културни и природни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атракции чрез обмен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 xml:space="preserve">ноу-хау и добри практики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 xml:space="preserve">в областта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туризма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6162B0" w:rsidRPr="00546866" w:rsidRDefault="00433B6E" w:rsidP="005468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 w:rsidR="00546866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областта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културата и туризма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162B0" w:rsidRPr="00D43B0C" w:rsidRDefault="004B09A2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62B0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62B0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62B0" w:rsidRPr="00D43B0C" w:rsidRDefault="000723F4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0723F4">
              <w:rPr>
                <w:rFonts w:asciiTheme="minorHAnsi" w:hAnsiTheme="minorHAnsi"/>
                <w:color w:val="E36C0A" w:themeColor="accent6" w:themeShade="BF"/>
              </w:rPr>
              <w:t>1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62B0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П.10.</w:t>
            </w:r>
          </w:p>
        </w:tc>
        <w:tc>
          <w:tcPr>
            <w:tcW w:w="3418" w:type="dxa"/>
            <w:gridSpan w:val="2"/>
          </w:tcPr>
          <w:p w:rsidR="006162B0" w:rsidRPr="00D43B0C" w:rsidRDefault="006162B0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М.4.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Използване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на интерактивни и смарт технологии</w:t>
            </w:r>
            <w:r>
              <w:rPr>
                <w:rFonts w:eastAsia="TimesNewRomanOOEnc" w:cs="TimesNewRomanOOEnc"/>
                <w:sz w:val="20"/>
                <w:szCs w:val="20"/>
              </w:rPr>
              <w:t>,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в т.ч. виртуална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реалност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>WI-FI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 xml:space="preserve"> осигуряване на </w:t>
            </w:r>
            <w:r>
              <w:rPr>
                <w:rFonts w:eastAsia="TimesNewRomanOOEnc" w:cs="TimesNewRomanOOEnc"/>
                <w:sz w:val="20"/>
                <w:szCs w:val="20"/>
              </w:rPr>
              <w:t>обек-тите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6162B0" w:rsidRPr="002F27F9" w:rsidRDefault="002F27F9" w:rsidP="002F27F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Цифрови услуги и продукти,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разработени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предприятията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162B0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62B0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62B0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62B0" w:rsidRPr="00D43B0C" w:rsidRDefault="004B09A2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1672DB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6162B0" w:rsidRDefault="00532469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П.10.</w:t>
            </w:r>
          </w:p>
        </w:tc>
        <w:tc>
          <w:tcPr>
            <w:tcW w:w="3418" w:type="dxa"/>
            <w:gridSpan w:val="2"/>
          </w:tcPr>
          <w:p w:rsidR="006162B0" w:rsidRPr="006162B0" w:rsidRDefault="006162B0" w:rsidP="00616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</w:rPr>
              <w:t xml:space="preserve">М.5. </w:t>
            </w:r>
            <w:r w:rsidRPr="006162B0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Поддръжка, възстановяване и подобряване на културното и при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6162B0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родното</w:t>
            </w:r>
            <w:r w:rsidRPr="006162B0"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 xml:space="preserve"> </w:t>
            </w:r>
            <w:r w:rsidRPr="006162B0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наследство на селата и сел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6162B0">
              <w:rPr>
                <w:rFonts w:asciiTheme="minorHAnsi" w:eastAsia="TimesNewRomanOOEnc" w:hAnsiTheme="minorHAnsi" w:cs="TimesNewRomanOOEnc"/>
                <w:sz w:val="20"/>
                <w:szCs w:val="20"/>
              </w:rPr>
              <w:t>ския ландшафт и др.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6162B0" w:rsidRPr="002F27F9" w:rsidRDefault="002F27F9" w:rsidP="002F27F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Зелена </w:t>
            </w:r>
            <w:r w:rsidR="00D578FC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общинска </w:t>
            </w: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инфраструктура,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="00546866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изградена с 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ц</w:t>
            </w: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ел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приспособяване към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F27F9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изменението на климата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162B0" w:rsidRPr="00D43B0C" w:rsidRDefault="003C1E54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C1E54" w:rsidRDefault="003C1E54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6162B0" w:rsidRPr="00D43B0C" w:rsidRDefault="003C1E54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6162B0" w:rsidRPr="00D43B0C" w:rsidRDefault="00546866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162B0" w:rsidRPr="00D43B0C" w:rsidRDefault="004B09A2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М.6.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Подобряване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на училищната спортна инфраструктура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546866" w:rsidRDefault="00331267" w:rsidP="005324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областта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културата и туризма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П.10.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М.7.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 xml:space="preserve"> Поддържане на открити и за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 xml:space="preserve">крити 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спортни площи за насърчава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не на масовия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 xml:space="preserve">спорт и провеждането на 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масови спортни събития.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546866" w:rsidRDefault="00331267" w:rsidP="005324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инфра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структура 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областта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33B6E">
              <w:rPr>
                <w:rFonts w:asciiTheme="minorHAnsi" w:eastAsia="TimesNewRomanOOEnc" w:hAnsiTheme="minorHAnsi" w:cs="TimesNewRomanOOEnc"/>
                <w:sz w:val="20"/>
                <w:szCs w:val="20"/>
              </w:rPr>
              <w:t>културата и туризма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Кв.м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5000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П.11.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М.1.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Подмяна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и моде</w:t>
            </w:r>
            <w:r>
              <w:rPr>
                <w:rFonts w:eastAsia="TimesNewRomanOOEnc" w:cs="TimesNewRomanOOEnc"/>
                <w:sz w:val="20"/>
                <w:szCs w:val="20"/>
              </w:rPr>
              <w:t>р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низация на вод</w:t>
            </w:r>
            <w:r>
              <w:rPr>
                <w:rFonts w:eastAsia="TimesNewRomanOOEnc" w:cs="TimesNewRomanOOEnc"/>
                <w:sz w:val="20"/>
                <w:szCs w:val="20"/>
              </w:rPr>
              <w:t>о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проводната </w:t>
            </w:r>
            <w:r>
              <w:rPr>
                <w:rFonts w:eastAsia="TimesNewRomanOOEnc" w:cs="TimesNewRomanOOEnc"/>
                <w:sz w:val="20"/>
                <w:szCs w:val="20"/>
              </w:rPr>
              <w:t>мрежа.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570EE9" w:rsidRDefault="00331267" w:rsidP="00635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570EE9">
              <w:rPr>
                <w:rFonts w:asciiTheme="minorHAnsi" w:eastAsia="TimesNewRomanOOEnc" w:hAnsiTheme="minorHAnsi" w:cs="TimesNewRomanOOEnc"/>
                <w:sz w:val="20"/>
                <w:szCs w:val="20"/>
              </w:rPr>
              <w:t>Дължина на мрежите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570EE9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събиране на отпа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570EE9">
              <w:rPr>
                <w:rFonts w:asciiTheme="minorHAnsi" w:eastAsia="TimesNewRomanOOEnc" w:hAnsiTheme="minorHAnsi" w:cs="TimesNewRomanOOEnc"/>
                <w:sz w:val="20"/>
                <w:szCs w:val="20"/>
              </w:rPr>
              <w:t>дъчни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570EE9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води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, </w:t>
            </w:r>
            <w:r w:rsidRPr="00570EE9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новоизградени или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консолиди-</w:t>
            </w:r>
          </w:p>
          <w:p w:rsidR="00331267" w:rsidRPr="00D43B0C" w:rsidRDefault="00331267" w:rsidP="006350F0">
            <w:pPr>
              <w:spacing w:after="120" w:line="240" w:lineRule="auto"/>
              <w:rPr>
                <w:rFonts w:asciiTheme="minorHAnsi" w:hAnsiTheme="minorHAnsi"/>
              </w:rPr>
            </w:pPr>
            <w:r w:rsidRPr="00570EE9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Км.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П.11.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М.2.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Реконструкция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 на съществу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ващи 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проучване и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изграждане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нови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източници за питейна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вода.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A04B79" w:rsidRDefault="00331267" w:rsidP="00635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социална</w:t>
            </w:r>
          </w:p>
          <w:p w:rsidR="00331267" w:rsidRPr="00D43B0C" w:rsidRDefault="00331267" w:rsidP="006350F0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и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нфраструктура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(различна от жилищна)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П.11.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М.3. </w:t>
            </w:r>
            <w:r>
              <w:rPr>
                <w:rFonts w:eastAsia="TimesNewRomanOOEnc" w:cs="TimesNewRomanOOEnc"/>
                <w:sz w:val="20"/>
                <w:szCs w:val="20"/>
              </w:rPr>
              <w:t>Изграждане на нови и рекон-стру</w:t>
            </w:r>
            <w:r w:rsidRPr="007A4604">
              <w:rPr>
                <w:rFonts w:eastAsia="TimesNewRomanOOEnc" w:cs="TimesNewRomanOOEnc"/>
                <w:sz w:val="20"/>
                <w:szCs w:val="20"/>
              </w:rPr>
              <w:t xml:space="preserve">ции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съществуващите </w:t>
            </w:r>
            <w:r w:rsidRPr="007A4604">
              <w:rPr>
                <w:rFonts w:eastAsia="TimesNewRomanOOEnc" w:cs="TimesNewRomanOOEnc"/>
                <w:sz w:val="20"/>
                <w:szCs w:val="20"/>
              </w:rPr>
              <w:t>канали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A4604">
              <w:rPr>
                <w:rFonts w:eastAsia="TimesNewRomanOOEnc" w:cs="TimesNewRomanOOEnc"/>
                <w:sz w:val="20"/>
                <w:szCs w:val="20"/>
              </w:rPr>
              <w:t>зационни системи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A04B79" w:rsidRDefault="00331267" w:rsidP="00635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Капацитет на подкрепяната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социална</w:t>
            </w:r>
          </w:p>
          <w:p w:rsidR="00331267" w:rsidRPr="00D43B0C" w:rsidRDefault="00331267" w:rsidP="00635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и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нфраструктура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A04B79">
              <w:rPr>
                <w:rFonts w:asciiTheme="minorHAnsi" w:eastAsia="TimesNewRomanOOEnc" w:hAnsiTheme="minorHAnsi" w:cs="TimesNewRomanOOEnc"/>
                <w:sz w:val="20"/>
                <w:szCs w:val="20"/>
              </w:rPr>
              <w:t>(различна от жилищна)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  <w:p w:rsidR="00331267" w:rsidRPr="00D43B0C" w:rsidRDefault="00331267" w:rsidP="00570EE9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Км.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П.11.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2A0E75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М.4. 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Осигуряване на подходяща тех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нология на пречистване на водите, изготвяне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на оценка за приложи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мостта и икономическата обоснова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ност на централизирано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 xml:space="preserve">отвеждане и пречистване на отпадъчните </w:t>
            </w:r>
            <w:r>
              <w:rPr>
                <w:rFonts w:eastAsia="TimesNewRomanOOEnc" w:cs="TimesNewRomanOOEnc"/>
                <w:sz w:val="20"/>
                <w:szCs w:val="20"/>
              </w:rPr>
              <w:t>води в малките населени места.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C11EF7" w:rsidRDefault="00331267" w:rsidP="00C11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DC2D6F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Нов или подобрен капацитет за</w:t>
            </w:r>
            <w:r w:rsidR="00C11EF7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пре</w:t>
            </w:r>
            <w:r w:rsidRPr="00DC2D6F">
              <w:rPr>
                <w:rFonts w:asciiTheme="minorHAnsi" w:eastAsia="TimesNewRomanOOEnc" w:hAnsiTheme="minorHAnsi" w:cs="TimesNewRomanOOEnc"/>
                <w:sz w:val="20"/>
                <w:szCs w:val="20"/>
              </w:rPr>
              <w:t>чистване на</w:t>
            </w:r>
            <w:r w:rsidR="00C11EF7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DC2D6F">
              <w:rPr>
                <w:rFonts w:asciiTheme="minorHAnsi" w:eastAsia="TimesNewRomanOOEnc" w:hAnsiTheme="minorHAnsi" w:cs="TimesNewRomanOOEnc"/>
                <w:sz w:val="20"/>
                <w:szCs w:val="20"/>
              </w:rPr>
              <w:t>отпадъчни води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  <w:vAlign w:val="center"/>
          </w:tcPr>
          <w:p w:rsidR="00331267" w:rsidRPr="008108E3" w:rsidRDefault="00331267" w:rsidP="00532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D533AD">
              <w:rPr>
                <w:rFonts w:eastAsia="TimesNewRomanOOEnc" w:cs="TimesNewRomanOOEnc"/>
                <w:b/>
                <w:sz w:val="20"/>
                <w:szCs w:val="20"/>
              </w:rPr>
              <w:t>М.1.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108E3">
              <w:rPr>
                <w:rFonts w:eastAsia="TimesNewRomanOOEnc" w:cs="TimesNewRomanOOEnc"/>
                <w:sz w:val="20"/>
                <w:szCs w:val="20"/>
              </w:rPr>
              <w:t>Насърчаване използването на енергията от възобновяеми из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108E3">
              <w:rPr>
                <w:rFonts w:eastAsia="TimesNewRomanOOEnc" w:cs="TimesNewRomanOOEnc"/>
                <w:sz w:val="20"/>
                <w:szCs w:val="20"/>
              </w:rPr>
              <w:t>точници, особено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108E3">
              <w:rPr>
                <w:rFonts w:eastAsia="TimesNewRomanOOEnc" w:cs="TimesNewRomanOOEnc"/>
                <w:sz w:val="20"/>
                <w:szCs w:val="20"/>
              </w:rPr>
              <w:t>от биомаса и биогорива в съответствие с НПДЕВИ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546866" w:rsidRDefault="00331267" w:rsidP="005468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E802BE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Допълнителен капацитет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E802BE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производство на енергия от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E802BE">
              <w:rPr>
                <w:rFonts w:asciiTheme="minorHAnsi" w:eastAsia="TimesNewRomanOOEnc" w:hAnsiTheme="minorHAnsi" w:cs="TimesNewRomanOOEnc"/>
                <w:sz w:val="20"/>
                <w:szCs w:val="20"/>
              </w:rPr>
              <w:t>възобновяеми източници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(елек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>-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троенергия, топлинна </w:t>
            </w:r>
            <w:r w:rsidRPr="00E802BE">
              <w:rPr>
                <w:rFonts w:asciiTheme="minorHAnsi" w:eastAsia="TimesNewRomanOOEnc" w:hAnsiTheme="minorHAnsi" w:cs="TimesNewRomanOOEnc"/>
                <w:sz w:val="20"/>
                <w:szCs w:val="20"/>
              </w:rPr>
              <w:t>енергия)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;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546866" w:rsidRDefault="00331267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KWp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546866" w:rsidRDefault="00331267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2,5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Default="00D91E86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Съгласно</w:t>
            </w:r>
          </w:p>
          <w:p w:rsidR="00D91E86" w:rsidRPr="009153DE" w:rsidRDefault="009153DE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НПДЕВИ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М.2.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Топлинна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изолация на ограж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дащите конструкции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сградите и подмяна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дограма.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4E19EC" w:rsidRDefault="00331267" w:rsidP="004E19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E19EC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Домакинства, получили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E19EC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за подо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>-</w:t>
            </w:r>
            <w:r w:rsidRPr="004E19EC">
              <w:rPr>
                <w:rFonts w:asciiTheme="minorHAnsi" w:eastAsia="TimesNewRomanOOEnc" w:hAnsiTheme="minorHAnsi" w:cs="TimesNewRomanOOEnc"/>
                <w:sz w:val="20"/>
                <w:szCs w:val="20"/>
              </w:rPr>
              <w:t>бряване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е</w:t>
            </w:r>
            <w:r w:rsidRPr="004E19EC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нергийните характеристики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E19EC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 жилището си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9153DE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="00331267">
              <w:rPr>
                <w:rFonts w:asciiTheme="minorHAnsi" w:hAnsiTheme="minorHAnsi"/>
              </w:rPr>
              <w:t>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Pr="004E240E">
              <w:rPr>
                <w:rFonts w:eastAsia="TimesNewRomanOOEnc" w:cs="TimesNewRomanOOEnc"/>
                <w:sz w:val="20"/>
                <w:szCs w:val="20"/>
              </w:rPr>
              <w:t xml:space="preserve"> Подобряване на енергийната ефективност на уличното осветление (УО)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парковото </w:t>
            </w:r>
            <w:r w:rsidRPr="004E240E">
              <w:rPr>
                <w:rFonts w:eastAsia="TimesNewRomanOOEnc" w:cs="TimesNewRomanOOEnc"/>
                <w:sz w:val="20"/>
                <w:szCs w:val="20"/>
              </w:rPr>
              <w:t>осветление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546866" w:rsidRDefault="00331267" w:rsidP="007E0F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</w:pPr>
            <w:r w:rsidRPr="0022016D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Населени места с енергийно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ефектив</w:t>
            </w:r>
            <w:r w:rsidRPr="0022016D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 улично или парково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22016D">
              <w:rPr>
                <w:rFonts w:asciiTheme="minorHAnsi" w:eastAsia="TimesNewRomanOOEnc" w:hAnsiTheme="minorHAnsi" w:cs="TimesNewRomanOOEnc"/>
                <w:sz w:val="20"/>
                <w:szCs w:val="20"/>
              </w:rPr>
              <w:t>осветление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Монтаж на котли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биома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са/дървесни пелети, слънчеви колектори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БГВ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7E0F0C" w:rsidRDefault="00331267" w:rsidP="007E0F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7E0F0C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Обществени сгради, получили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7E0F0C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подкрепа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7E0F0C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подобряване на енергийните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им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 xml:space="preserve"> </w:t>
            </w:r>
            <w:r w:rsidRPr="007E0F0C">
              <w:rPr>
                <w:rFonts w:asciiTheme="minorHAnsi" w:eastAsia="TimesNewRomanOOEnc" w:hAnsiTheme="minorHAnsi" w:cs="TimesNewRomanOOEnc"/>
                <w:sz w:val="20"/>
                <w:szCs w:val="20"/>
              </w:rPr>
              <w:t>характерис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>-</w:t>
            </w:r>
            <w:r w:rsidRPr="007E0F0C">
              <w:rPr>
                <w:rFonts w:asciiTheme="minorHAnsi" w:eastAsia="TimesNewRomanOOEnc" w:hAnsiTheme="minorHAnsi" w:cs="TimesNewRomanOOEnc"/>
                <w:sz w:val="20"/>
                <w:szCs w:val="20"/>
              </w:rPr>
              <w:t>тики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US"/>
              </w:rPr>
              <w:t>2,5</w:t>
            </w:r>
            <w:r>
              <w:rPr>
                <w:rFonts w:asciiTheme="minorHAnsi" w:hAnsiTheme="minorHAnsi"/>
              </w:rPr>
              <w:t>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FA6EDE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FA6EDE">
              <w:rPr>
                <w:rFonts w:asciiTheme="minorHAnsi" w:hAnsiTheme="minorHAnsi"/>
                <w:color w:val="E36C0A" w:themeColor="accent6" w:themeShade="BF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М.5.</w:t>
            </w:r>
            <w:r w:rsidRPr="00653763">
              <w:rPr>
                <w:rFonts w:eastAsia="TimesNewRomanOOEnc" w:cs="TimesNewRomanOOEnc"/>
                <w:sz w:val="20"/>
                <w:szCs w:val="20"/>
              </w:rPr>
              <w:t xml:space="preserve"> 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653763">
              <w:rPr>
                <w:rFonts w:eastAsia="TimesNewRomanOOEnc" w:cs="TimesNewRomanOOEnc"/>
                <w:sz w:val="20"/>
                <w:szCs w:val="20"/>
              </w:rPr>
              <w:t>ефективността на сградните инсталации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1E493C" w:rsidRDefault="00331267" w:rsidP="001E493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1E493C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Домакинства, получили подкрепа за подо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>-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бряване на енергийните характеристики на жилищата</w:t>
            </w:r>
            <w:r w:rsidRPr="001E493C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си;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FA6EDE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FA6EDE">
              <w:rPr>
                <w:rFonts w:asciiTheme="minorHAnsi" w:hAnsiTheme="minorHAnsi"/>
                <w:color w:val="E36C0A" w:themeColor="accent6" w:themeShade="BF"/>
              </w:rPr>
              <w:t>5</w:t>
            </w:r>
            <w:r w:rsidR="00331267" w:rsidRPr="00FA6EDE">
              <w:rPr>
                <w:rFonts w:asciiTheme="minorHAnsi" w:hAnsiTheme="minorHAnsi"/>
                <w:color w:val="E36C0A" w:themeColor="accent6" w:themeShade="BF"/>
              </w:rPr>
              <w:t>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М.6.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Оптимизира</w:t>
            </w:r>
            <w:r>
              <w:rPr>
                <w:rFonts w:eastAsia="TimesNewRomanOOEnc" w:cs="TimesNewRomanOOEnc"/>
                <w:sz w:val="20"/>
                <w:szCs w:val="20"/>
              </w:rPr>
              <w:t>не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събирането и третирането на отпадъци и внедря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съвременни технологии за разделно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събиране, предва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рително третиране,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компостиране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на биораз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градимите отпадъци, с цел повиша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ване на количествата рециклирани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отпадъци и стимулиране на повтор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ната употреба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1E493C" w:rsidRDefault="00331267" w:rsidP="001E493C">
            <w:pPr>
              <w:tabs>
                <w:tab w:val="left" w:pos="3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1E493C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Допълнителен капацитет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>(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технологии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  <w:lang w:val="en-US"/>
              </w:rPr>
              <w:t>)</w:t>
            </w:r>
            <w:r w:rsidRPr="001E493C"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р</w:t>
            </w:r>
            <w:r w:rsidRPr="001E493C">
              <w:rPr>
                <w:rFonts w:asciiTheme="minorHAnsi" w:eastAsia="TimesNewRomanOOEnc" w:hAnsiTheme="minorHAnsi" w:cs="TimesNewRomanOOEnc"/>
                <w:sz w:val="20"/>
                <w:szCs w:val="20"/>
              </w:rPr>
              <w:t>ециклиране на отпадъци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П.12.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М.7.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 Приоритетна рекултивацията на де</w:t>
            </w:r>
            <w:r>
              <w:rPr>
                <w:rFonts w:eastAsia="TimesNewRomanOOEnc" w:cs="TimesNewRomanOOEnc"/>
                <w:sz w:val="20"/>
                <w:szCs w:val="20"/>
              </w:rPr>
              <w:t>пото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 за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претоварване на 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>бито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ви отпадъци, </w:t>
            </w:r>
            <w:r>
              <w:rPr>
                <w:rFonts w:eastAsia="TimesNewRomanOOEnc" w:cs="TimesNewRomanOOEnc"/>
                <w:sz w:val="20"/>
                <w:szCs w:val="20"/>
              </w:rPr>
              <w:t>съгласно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 нормативните изисквания.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127153" w:rsidRDefault="00331267" w:rsidP="001271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3755BB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Площ извън защитените зони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755BB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 „Натура 2000“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, </w:t>
            </w:r>
            <w:r w:rsidRPr="003755BB">
              <w:rPr>
                <w:rFonts w:asciiTheme="minorHAnsi" w:eastAsia="TimesNewRomanOOEnc" w:hAnsiTheme="minorHAnsi" w:cs="TimesNewRomanOOEnc"/>
                <w:sz w:val="20"/>
                <w:szCs w:val="20"/>
              </w:rPr>
              <w:t>обхванати от мерки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опаз</w:t>
            </w:r>
            <w:r w:rsidRPr="003755BB">
              <w:rPr>
                <w:rFonts w:asciiTheme="minorHAnsi" w:eastAsia="TimesNewRomanOOEnc" w:hAnsiTheme="minorHAnsi" w:cs="TimesNewRomanOOEnc"/>
                <w:sz w:val="20"/>
                <w:szCs w:val="20"/>
              </w:rPr>
              <w:t>ване и възстановяване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4D058F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4D058F">
              <w:rPr>
                <w:rFonts w:asciiTheme="minorHAnsi" w:hAnsiTheme="minorHAnsi"/>
              </w:rPr>
              <w:t>Кв.м.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Pr="004D058F" w:rsidRDefault="00331267" w:rsidP="00D725FB">
            <w:pPr>
              <w:spacing w:after="0" w:line="240" w:lineRule="auto"/>
              <w:rPr>
                <w:rFonts w:asciiTheme="minorHAnsi" w:hAnsiTheme="minorHAnsi"/>
              </w:rPr>
            </w:pPr>
            <w:r w:rsidRPr="004D058F">
              <w:rPr>
                <w:rFonts w:asciiTheme="minorHAnsi" w:hAnsiTheme="minorHAnsi"/>
              </w:rPr>
              <w:t>НСИ,</w:t>
            </w:r>
          </w:p>
          <w:p w:rsidR="00331267" w:rsidRPr="004D058F" w:rsidRDefault="00331267" w:rsidP="00D725FB">
            <w:pPr>
              <w:spacing w:after="0" w:line="240" w:lineRule="auto"/>
              <w:rPr>
                <w:rFonts w:asciiTheme="minorHAnsi" w:hAnsiTheme="minorHAnsi"/>
              </w:rPr>
            </w:pPr>
            <w:r w:rsidRPr="004D058F">
              <w:rPr>
                <w:rFonts w:asciiTheme="minorHAnsi" w:hAnsiTheme="minorHAnsi"/>
              </w:rPr>
              <w:t>Общ</w:t>
            </w:r>
            <w:r w:rsidR="004D058F" w:rsidRPr="004D058F">
              <w:rPr>
                <w:rFonts w:asciiTheme="minorHAnsi" w:hAnsiTheme="minorHAnsi"/>
              </w:rPr>
              <w:t>и</w:t>
            </w:r>
            <w:r w:rsidRPr="004D058F">
              <w:rPr>
                <w:rFonts w:asciiTheme="minorHAnsi" w:hAnsiTheme="minorHAnsi"/>
              </w:rPr>
              <w:t>на Гурково;</w:t>
            </w:r>
          </w:p>
          <w:p w:rsidR="00331267" w:rsidRPr="004D058F" w:rsidRDefault="00331267" w:rsidP="00D725FB">
            <w:pPr>
              <w:spacing w:after="0" w:line="240" w:lineRule="auto"/>
              <w:rPr>
                <w:rFonts w:asciiTheme="minorHAnsi" w:hAnsiTheme="minorHAnsi"/>
              </w:rPr>
            </w:pPr>
            <w:r w:rsidRPr="004D058F">
              <w:rPr>
                <w:rFonts w:asciiTheme="minorHAnsi" w:hAnsiTheme="minorHAnsi"/>
              </w:rPr>
              <w:t>ИАМСП;</w:t>
            </w:r>
          </w:p>
          <w:p w:rsidR="00D725FB" w:rsidRPr="004D058F" w:rsidRDefault="00D725FB" w:rsidP="00D725FB">
            <w:pPr>
              <w:spacing w:after="0" w:line="240" w:lineRule="auto"/>
              <w:rPr>
                <w:rFonts w:asciiTheme="minorHAnsi" w:hAnsiTheme="minorHAnsi"/>
              </w:rPr>
            </w:pPr>
            <w:r w:rsidRPr="004D058F">
              <w:rPr>
                <w:rFonts w:asciiTheme="minorHAnsi" w:hAnsiTheme="minorHAnsi"/>
              </w:rPr>
              <w:t>ПУДОС;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9E0866" w:rsidRDefault="00331267" w:rsidP="00532469">
            <w:pPr>
              <w:spacing w:after="120" w:line="240" w:lineRule="auto"/>
              <w:rPr>
                <w:rFonts w:asciiTheme="minorHAnsi" w:hAnsiTheme="minorHAnsi"/>
                <w:highlight w:val="yellow"/>
              </w:rPr>
            </w:pPr>
            <w:r w:rsidRPr="004D058F"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П.13.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 xml:space="preserve"> Разработване и актуализиране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планове за управление на защи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тени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територии и на защитени зони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 xml:space="preserve"> от Националната екологична мрежа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3F1809" w:rsidRDefault="00331267" w:rsidP="003F180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Инвестиции в местни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екосистеми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развитие 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умения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Хил. лева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FA6EDE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FA6EDE">
              <w:rPr>
                <w:rFonts w:asciiTheme="minorHAnsi" w:hAnsiTheme="minorHAnsi"/>
                <w:color w:val="E36C0A" w:themeColor="accent6" w:themeShade="BF"/>
              </w:rPr>
              <w:t>5</w:t>
            </w:r>
            <w:r w:rsidR="00331267" w:rsidRPr="00FA6EDE">
              <w:rPr>
                <w:rFonts w:asciiTheme="minorHAnsi" w:hAnsiTheme="minorHAnsi"/>
                <w:color w:val="E36C0A" w:themeColor="accent6" w:themeShade="BF"/>
              </w:rPr>
              <w:t>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П.13.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 xml:space="preserve"> Създаване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и актуализация на база данни за рискови зони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доиз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граждане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системи за ранно предупреждение за възникващи опасности от наводнения, пожари,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активиране на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свлачищни райони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3F1809" w:rsidRDefault="00331267" w:rsidP="003F180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Зони, обхванати от мерки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защита срещу горски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F1809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пожари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П.13.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М.5.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 xml:space="preserve"> Почистване на корита на реки и изграждане на защитни съоръ</w:t>
            </w:r>
            <w:r>
              <w:rPr>
                <w:rFonts w:eastAsia="TimesNewRomanOOEnc" w:cs="TimesNewRomanOOEnc"/>
                <w:sz w:val="20"/>
                <w:szCs w:val="20"/>
              </w:rPr>
              <w:t>жения, и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зследване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на последиците от про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мените в климата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F54E97" w:rsidRDefault="00331267" w:rsidP="00F54E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Новопостроени или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консолидирани защитни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съоръжения по крайбрежни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ивици, речни и езерни брегове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и свлачища за защита на хора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,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активи и естествената околна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среда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П.13.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М.6.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 xml:space="preserve"> Изграждане на съоръжения за борба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 xml:space="preserve"> с ерозията, залесяване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>обезле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сени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>участъци, устойчиво из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 xml:space="preserve">ползване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>земите и други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395A62" w:rsidRDefault="00331267" w:rsidP="00395A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Новопостроени или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консолидирани защитни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съоръжения по крайбрежни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ивици, речни и езерни брегове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и свлачища за защита на хора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,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активи и естествената околна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3B1155">
              <w:rPr>
                <w:rFonts w:asciiTheme="minorHAnsi" w:eastAsia="TimesNewRomanOOEnc" w:hAnsiTheme="minorHAnsi" w:cs="TimesNewRomanOOEnc"/>
                <w:sz w:val="20"/>
                <w:szCs w:val="20"/>
              </w:rPr>
              <w:t>среда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П.14.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 xml:space="preserve"> 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на мрежата от общински пътища в селските райони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 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осигуряване на достъп до турис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тически, исторически обекти, както и достъп до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образователни, здравни и социални услуги в населените места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F54E97" w:rsidRDefault="00331267" w:rsidP="00F54E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F54E97">
              <w:rPr>
                <w:rFonts w:asciiTheme="minorHAnsi" w:eastAsia="TimesNewRomanOOEnc" w:hAnsiTheme="minorHAnsi" w:cs="TimesNewRomanOOEnc"/>
                <w:sz w:val="20"/>
                <w:szCs w:val="20"/>
              </w:rPr>
              <w:t>Дължина на реконструираните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F54E97">
              <w:rPr>
                <w:rFonts w:asciiTheme="minorHAnsi" w:eastAsia="TimesNewRomanOOEnc" w:hAnsiTheme="minorHAnsi" w:cs="TimesNewRomanOOEnc"/>
                <w:sz w:val="20"/>
                <w:szCs w:val="20"/>
              </w:rPr>
              <w:t>или модер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F54E97">
              <w:rPr>
                <w:rFonts w:asciiTheme="minorHAnsi" w:eastAsia="TimesNewRomanOOEnc" w:hAnsiTheme="minorHAnsi" w:cs="TimesNewRomanOOEnc"/>
                <w:sz w:val="20"/>
                <w:szCs w:val="20"/>
              </w:rPr>
              <w:t>низирани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общински </w:t>
            </w:r>
            <w:r w:rsidRPr="00F54E97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пътища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Км.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П.14.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 xml:space="preserve"> Насърчаване изграждането на местната инфраструктура, обновява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нето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селата, предлагането на местни основни услуги и опазването на местното културно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природно наслед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ство,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създаване, подобряване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 xml:space="preserve"> разширяване на дребна по маща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би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инф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раструктура, въвеждане и из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ползване на възобновяеми източни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ци; инфраструктура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за отдих, турис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 xml:space="preserve">тическа информация и обозначаване на туристически </w:t>
            </w:r>
            <w:r>
              <w:rPr>
                <w:rFonts w:eastAsia="TimesNewRomanOOEnc" w:cs="TimesNewRomanOOEnc"/>
                <w:sz w:val="20"/>
                <w:szCs w:val="20"/>
              </w:rPr>
              <w:t>обекти.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Населени места с подобрена местна ин-фраструктура;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Брой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П.15.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М.1.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 xml:space="preserve"> Осигуряване на свързаност към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>единната електронна съобщителна мрежа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>(ЕЕСМ) на администрацията на общината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eastAsia="Times New Roman"/>
                <w:sz w:val="20"/>
                <w:szCs w:val="20"/>
              </w:rPr>
              <w:t>Цифрови мрежи</w:t>
            </w:r>
            <w:r w:rsidRPr="000F6385">
              <w:rPr>
                <w:rFonts w:eastAsia="Times New Roman"/>
                <w:sz w:val="20"/>
                <w:szCs w:val="20"/>
              </w:rPr>
              <w:t>, разработени за</w:t>
            </w:r>
            <w:r>
              <w:rPr>
                <w:rFonts w:eastAsia="Times New Roman"/>
                <w:sz w:val="20"/>
                <w:szCs w:val="20"/>
              </w:rPr>
              <w:t xml:space="preserve"> нуждите на общинската администрация;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П.15.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М.2.</w:t>
            </w:r>
            <w:r w:rsidRPr="005C19B6">
              <w:rPr>
                <w:rFonts w:eastAsia="TimesNewRomanOOEnc" w:cs="TimesNewRomanOOEnc"/>
                <w:sz w:val="20"/>
                <w:szCs w:val="20"/>
              </w:rPr>
              <w:t xml:space="preserve"> Осигуряване на по-добър дос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5C19B6">
              <w:rPr>
                <w:rFonts w:eastAsia="TimesNewRomanOOEnc" w:cs="TimesNewRomanOOEnc"/>
                <w:sz w:val="20"/>
                <w:szCs w:val="20"/>
              </w:rPr>
              <w:t xml:space="preserve">тъп до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5C19B6">
              <w:rPr>
                <w:rFonts w:eastAsia="TimesNewRomanOOEnc" w:cs="TimesNewRomanOOEnc"/>
                <w:sz w:val="20"/>
                <w:szCs w:val="20"/>
              </w:rPr>
              <w:t>приложения за елект</w:t>
            </w:r>
            <w:r>
              <w:rPr>
                <w:rFonts w:eastAsia="TimesNewRomanOOEnc" w:cs="TimesNewRomanOOEnc"/>
                <w:sz w:val="20"/>
                <w:szCs w:val="20"/>
              </w:rPr>
              <w:t>ронни услуги, е</w:t>
            </w:r>
            <w:r w:rsidRPr="005C19B6">
              <w:rPr>
                <w:rFonts w:eastAsia="TimesNewRomanOOEnc" w:cs="TimesNewRomanOOEnc"/>
                <w:sz w:val="20"/>
                <w:szCs w:val="20"/>
              </w:rPr>
              <w:t>лектронно управление и електронно здравеопазване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F54E97" w:rsidRDefault="00331267" w:rsidP="00F54E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F54E97">
              <w:rPr>
                <w:rFonts w:asciiTheme="minorHAnsi" w:eastAsia="TimesNewRomanOOEnc" w:hAnsiTheme="minorHAnsi" w:cs="TimesNewRomanOOEnc"/>
                <w:sz w:val="20"/>
                <w:szCs w:val="20"/>
              </w:rPr>
              <w:t>Цифрови услуги и продукти,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F54E97">
              <w:rPr>
                <w:rFonts w:asciiTheme="minorHAnsi" w:eastAsia="TimesNewRomanOOEnc" w:hAnsiTheme="minorHAnsi" w:cs="TimesNewRomanOOEnc"/>
                <w:sz w:val="20"/>
                <w:szCs w:val="20"/>
              </w:rPr>
              <w:t>разработени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жителите на общината;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</w:tr>
      <w:tr w:rsidR="00331267" w:rsidRPr="00D43B0C" w:rsidTr="00A66DF2">
        <w:trPr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П.15.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М.3.</w:t>
            </w:r>
            <w:r w:rsidRPr="00745093">
              <w:rPr>
                <w:rFonts w:eastAsia="TimesNewRomanOOEnc" w:cs="TimesNewRomanOOEnc"/>
                <w:sz w:val="20"/>
                <w:szCs w:val="20"/>
              </w:rPr>
              <w:t xml:space="preserve"> 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45093">
              <w:rPr>
                <w:rFonts w:eastAsia="TimesNewRomanOOEnc" w:cs="TimesNewRomanOOEnc"/>
                <w:sz w:val="20"/>
                <w:szCs w:val="20"/>
              </w:rPr>
              <w:t>достъпа до и раз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45093">
              <w:rPr>
                <w:rFonts w:eastAsia="TimesNewRomanOOEnc" w:cs="TimesNewRomanOOEnc"/>
                <w:sz w:val="20"/>
                <w:szCs w:val="20"/>
              </w:rPr>
              <w:t>витието на он-лайн публични услуги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395A62" w:rsidRDefault="00331267" w:rsidP="00395A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Публични институции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,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получаващи подкрепа за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разработване на цифрови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услуги и прило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жения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Pr="00D43B0C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331267" w:rsidRPr="00D43B0C" w:rsidTr="00A66DF2">
        <w:trPr>
          <w:trHeight w:val="617"/>
          <w:jc w:val="center"/>
        </w:trPr>
        <w:tc>
          <w:tcPr>
            <w:tcW w:w="1331" w:type="dxa"/>
            <w:shd w:val="clear" w:color="auto" w:fill="D6E3BC" w:themeFill="accent3" w:themeFillTint="66"/>
          </w:tcPr>
          <w:p w:rsidR="00331267" w:rsidRDefault="00331267" w:rsidP="00810E92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П.15.</w:t>
            </w:r>
          </w:p>
        </w:tc>
        <w:tc>
          <w:tcPr>
            <w:tcW w:w="3418" w:type="dxa"/>
            <w:gridSpan w:val="2"/>
          </w:tcPr>
          <w:p w:rsidR="00331267" w:rsidRPr="00D43B0C" w:rsidRDefault="00331267" w:rsidP="001A1E64">
            <w:pPr>
              <w:spacing w:after="12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М.4.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 xml:space="preserve"> Развитие на широколентова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 xml:space="preserve"> инфраструктура и преодоляване на т.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н.  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>„цифрова изолация" на слабо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 xml:space="preserve"> населените и периферни райони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331267" w:rsidRPr="004D3D12" w:rsidRDefault="00331267" w:rsidP="004D3D1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Допълнителeн брой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домакинства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широко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лентов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достъп с много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голям капацитет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;</w:t>
            </w:r>
          </w:p>
          <w:p w:rsidR="00331267" w:rsidRPr="004D3D12" w:rsidRDefault="00331267" w:rsidP="004D3D1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NewRomanOOEnc" w:hAnsiTheme="minorHAnsi" w:cs="TimesNewRomanOOEnc"/>
                <w:sz w:val="20"/>
                <w:szCs w:val="20"/>
              </w:rPr>
            </w:pP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Допълнителeн брой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предприятия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с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широко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>-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лентов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</w:t>
            </w:r>
            <w:r w:rsidRPr="004D3D12">
              <w:rPr>
                <w:rFonts w:asciiTheme="minorHAnsi" w:eastAsia="TimesNewRomanOOEnc" w:hAnsiTheme="minorHAnsi" w:cs="TimesNewRomanOOEnc"/>
                <w:sz w:val="20"/>
                <w:szCs w:val="20"/>
              </w:rPr>
              <w:t>достъп с много</w:t>
            </w:r>
            <w:r>
              <w:rPr>
                <w:rFonts w:asciiTheme="minorHAnsi" w:eastAsia="TimesNewRomanOOEnc" w:hAnsiTheme="minorHAnsi" w:cs="TimesNewRomanOOEnc"/>
                <w:sz w:val="20"/>
                <w:szCs w:val="20"/>
              </w:rPr>
              <w:t xml:space="preserve"> голям капацитет;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Брой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НСИ,</w:t>
            </w:r>
          </w:p>
          <w:p w:rsidR="00331267" w:rsidRDefault="00331267" w:rsidP="003C1E5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</w:t>
            </w:r>
            <w:r w:rsidR="004D058F">
              <w:rPr>
                <w:rFonts w:asciiTheme="minorHAnsi" w:hAnsiTheme="minorHAnsi"/>
              </w:rPr>
              <w:t>и</w:t>
            </w:r>
            <w:r>
              <w:rPr>
                <w:rFonts w:asciiTheme="minorHAnsi" w:hAnsiTheme="minorHAnsi"/>
              </w:rPr>
              <w:t>на Гурково;</w:t>
            </w:r>
          </w:p>
          <w:p w:rsidR="00331267" w:rsidRPr="00D43B0C" w:rsidRDefault="00331267" w:rsidP="003C1E54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ИАМСП;</w:t>
            </w:r>
          </w:p>
        </w:tc>
        <w:tc>
          <w:tcPr>
            <w:tcW w:w="1471" w:type="dxa"/>
            <w:gridSpan w:val="2"/>
            <w:shd w:val="clear" w:color="auto" w:fill="auto"/>
          </w:tcPr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331267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  <w:p w:rsidR="00331267" w:rsidRDefault="00331267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D43B0C" w:rsidRDefault="00FA6EDE" w:rsidP="00565B8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FA6EDE">
              <w:rPr>
                <w:rFonts w:asciiTheme="minorHAnsi" w:hAnsiTheme="minorHAnsi"/>
                <w:color w:val="E36C0A" w:themeColor="accent6" w:themeShade="BF"/>
              </w:rPr>
              <w:t>15</w:t>
            </w:r>
          </w:p>
        </w:tc>
      </w:tr>
      <w:tr w:rsidR="00331267" w:rsidRPr="00D43B0C" w:rsidTr="00A66DF2">
        <w:trPr>
          <w:jc w:val="center"/>
        </w:trPr>
        <w:tc>
          <w:tcPr>
            <w:tcW w:w="15614" w:type="dxa"/>
            <w:gridSpan w:val="13"/>
          </w:tcPr>
          <w:p w:rsidR="00331267" w:rsidRPr="00D43B0C" w:rsidRDefault="00331267" w:rsidP="00AB06A0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D43B0C">
              <w:rPr>
                <w:rFonts w:asciiTheme="minorHAnsi" w:hAnsiTheme="minorHAnsi"/>
                <w:b/>
                <w:sz w:val="28"/>
                <w:szCs w:val="28"/>
              </w:rPr>
              <w:t>Индикатори за резултат</w:t>
            </w:r>
          </w:p>
        </w:tc>
      </w:tr>
      <w:tr w:rsidR="00331267" w:rsidRPr="00D43B0C" w:rsidTr="00A66DF2">
        <w:trPr>
          <w:jc w:val="center"/>
        </w:trPr>
        <w:tc>
          <w:tcPr>
            <w:tcW w:w="3449" w:type="dxa"/>
            <w:gridSpan w:val="2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Стратегическа цел</w:t>
            </w:r>
          </w:p>
        </w:tc>
        <w:tc>
          <w:tcPr>
            <w:tcW w:w="4433" w:type="dxa"/>
            <w:gridSpan w:val="2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Индикатор</w:t>
            </w:r>
          </w:p>
        </w:tc>
        <w:tc>
          <w:tcPr>
            <w:tcW w:w="1208" w:type="dxa"/>
            <w:gridSpan w:val="2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Мерна единица</w:t>
            </w:r>
          </w:p>
        </w:tc>
        <w:tc>
          <w:tcPr>
            <w:tcW w:w="2306" w:type="dxa"/>
            <w:gridSpan w:val="2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Източник на информация</w:t>
            </w:r>
          </w:p>
        </w:tc>
        <w:tc>
          <w:tcPr>
            <w:tcW w:w="1680" w:type="dxa"/>
            <w:gridSpan w:val="2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Период на отчитане</w:t>
            </w:r>
          </w:p>
        </w:tc>
        <w:tc>
          <w:tcPr>
            <w:tcW w:w="1355" w:type="dxa"/>
            <w:gridSpan w:val="2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Базова стойност</w:t>
            </w:r>
          </w:p>
        </w:tc>
        <w:tc>
          <w:tcPr>
            <w:tcW w:w="1183" w:type="dxa"/>
            <w:shd w:val="clear" w:color="auto" w:fill="D6E3BC" w:themeFill="accent3" w:themeFillTint="66"/>
            <w:vAlign w:val="center"/>
          </w:tcPr>
          <w:p w:rsidR="00331267" w:rsidRPr="00D43B0C" w:rsidRDefault="00331267" w:rsidP="002D2264">
            <w:pPr>
              <w:spacing w:after="12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43B0C">
              <w:rPr>
                <w:rFonts w:asciiTheme="minorHAnsi" w:hAnsiTheme="minorHAnsi"/>
                <w:b/>
                <w:sz w:val="24"/>
                <w:szCs w:val="24"/>
              </w:rPr>
              <w:t>Целева стойност</w:t>
            </w:r>
          </w:p>
        </w:tc>
      </w:tr>
      <w:tr w:rsidR="00331267" w:rsidRPr="00D43B0C" w:rsidTr="00A66DF2">
        <w:trPr>
          <w:jc w:val="center"/>
        </w:trPr>
        <w:tc>
          <w:tcPr>
            <w:tcW w:w="3449" w:type="dxa"/>
            <w:gridSpan w:val="2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spacing w:after="12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897C58">
              <w:rPr>
                <w:rFonts w:asciiTheme="minorHAnsi" w:hAnsiTheme="minorHAnsi"/>
                <w:i/>
                <w:sz w:val="16"/>
                <w:szCs w:val="16"/>
              </w:rPr>
              <w:t>Описание на стратегическата цел</w:t>
            </w:r>
          </w:p>
        </w:tc>
        <w:tc>
          <w:tcPr>
            <w:tcW w:w="4433" w:type="dxa"/>
            <w:gridSpan w:val="2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spacing w:after="12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  <w:highlight w:val="yellow"/>
              </w:rPr>
            </w:pPr>
            <w:r w:rsidRPr="00897C58">
              <w:rPr>
                <w:rFonts w:asciiTheme="minorHAnsi" w:hAnsiTheme="minorHAnsi"/>
                <w:i/>
                <w:sz w:val="16"/>
                <w:szCs w:val="16"/>
              </w:rPr>
              <w:t>Описание на индикатора</w:t>
            </w:r>
          </w:p>
        </w:tc>
        <w:tc>
          <w:tcPr>
            <w:tcW w:w="1208" w:type="dxa"/>
            <w:gridSpan w:val="2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spacing w:after="12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897C58">
              <w:rPr>
                <w:rFonts w:asciiTheme="minorHAnsi" w:hAnsiTheme="minorHAnsi"/>
                <w:i/>
                <w:iCs/>
                <w:sz w:val="16"/>
                <w:szCs w:val="16"/>
              </w:rPr>
              <w:t>хил. лв., бр., % и др.</w:t>
            </w:r>
          </w:p>
        </w:tc>
        <w:tc>
          <w:tcPr>
            <w:tcW w:w="2306" w:type="dxa"/>
            <w:gridSpan w:val="2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spacing w:after="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897C58">
              <w:rPr>
                <w:rFonts w:asciiTheme="minorHAnsi" w:hAnsiTheme="minorHAnsi"/>
                <w:i/>
                <w:iCs/>
                <w:sz w:val="16"/>
                <w:szCs w:val="16"/>
              </w:rPr>
              <w:t>НСИ, Общината, Агенция за МСП, АЗ;</w:t>
            </w:r>
          </w:p>
        </w:tc>
        <w:tc>
          <w:tcPr>
            <w:tcW w:w="1680" w:type="dxa"/>
            <w:gridSpan w:val="2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spacing w:after="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897C58">
              <w:rPr>
                <w:rFonts w:asciiTheme="minorHAnsi" w:hAnsiTheme="minorHAnsi"/>
                <w:i/>
                <w:iCs/>
                <w:sz w:val="16"/>
                <w:szCs w:val="16"/>
              </w:rPr>
              <w:t>6 мес., 1 год. и</w:t>
            </w:r>
          </w:p>
          <w:p w:rsidR="00331267" w:rsidRPr="00897C58" w:rsidRDefault="00331267" w:rsidP="00897C58">
            <w:pPr>
              <w:spacing w:after="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897C58">
              <w:rPr>
                <w:rFonts w:asciiTheme="minorHAnsi" w:hAnsiTheme="minorHAnsi"/>
                <w:i/>
                <w:iCs/>
                <w:sz w:val="16"/>
                <w:szCs w:val="16"/>
              </w:rPr>
              <w:t>т.н.</w:t>
            </w:r>
          </w:p>
        </w:tc>
        <w:tc>
          <w:tcPr>
            <w:tcW w:w="1355" w:type="dxa"/>
            <w:gridSpan w:val="2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spacing w:after="0" w:line="240" w:lineRule="auto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897C58">
              <w:rPr>
                <w:rFonts w:asciiTheme="minorHAnsi" w:hAnsiTheme="minorHAnsi"/>
                <w:i/>
                <w:iCs/>
                <w:sz w:val="16"/>
                <w:szCs w:val="16"/>
              </w:rPr>
              <w:t>Към началото  на периода</w:t>
            </w:r>
          </w:p>
        </w:tc>
        <w:tc>
          <w:tcPr>
            <w:tcW w:w="1183" w:type="dxa"/>
            <w:shd w:val="clear" w:color="auto" w:fill="D6E3BC" w:themeFill="accent3" w:themeFillTint="66"/>
            <w:vAlign w:val="center"/>
          </w:tcPr>
          <w:p w:rsidR="00331267" w:rsidRPr="00897C58" w:rsidRDefault="00331267" w:rsidP="0089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/>
                <w:i/>
                <w:iCs/>
                <w:sz w:val="16"/>
                <w:szCs w:val="16"/>
              </w:rPr>
            </w:pPr>
            <w:r w:rsidRPr="00897C58">
              <w:rPr>
                <w:rFonts w:asciiTheme="minorHAnsi" w:eastAsiaTheme="minorHAnsi" w:hAnsiTheme="minorHAnsi"/>
                <w:i/>
                <w:iCs/>
                <w:sz w:val="16"/>
                <w:szCs w:val="16"/>
              </w:rPr>
              <w:t>Към края</w:t>
            </w:r>
          </w:p>
          <w:p w:rsidR="00331267" w:rsidRPr="00897C58" w:rsidRDefault="00331267" w:rsidP="00897C58">
            <w:pPr>
              <w:spacing w:after="0" w:line="240" w:lineRule="auto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897C58">
              <w:rPr>
                <w:rFonts w:asciiTheme="minorHAnsi" w:eastAsiaTheme="minorHAnsi" w:hAnsiTheme="minorHAnsi"/>
                <w:i/>
                <w:iCs/>
                <w:sz w:val="16"/>
                <w:szCs w:val="16"/>
              </w:rPr>
              <w:t>на периода</w:t>
            </w:r>
          </w:p>
        </w:tc>
      </w:tr>
      <w:tr w:rsidR="00331267" w:rsidRPr="00D43B0C" w:rsidTr="00A66DF2">
        <w:trPr>
          <w:jc w:val="center"/>
        </w:trPr>
        <w:tc>
          <w:tcPr>
            <w:tcW w:w="3449" w:type="dxa"/>
            <w:gridSpan w:val="2"/>
            <w:shd w:val="clear" w:color="auto" w:fill="FDE9D9" w:themeFill="accent6" w:themeFillTint="33"/>
          </w:tcPr>
          <w:p w:rsidR="00331267" w:rsidRPr="00DE118D" w:rsidRDefault="00331267" w:rsidP="00DE11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Theme="minorHAnsi" w:eastAsiaTheme="minorHAnsi" w:hAnsiTheme="minorHAnsi" w:cs="TimesNewRoman,BoldOOEnc"/>
                <w:b/>
                <w:bCs/>
                <w:i/>
                <w:sz w:val="28"/>
                <w:szCs w:val="28"/>
                <w:u w:val="single"/>
              </w:rPr>
            </w:pPr>
            <w:r w:rsidRPr="00DE118D">
              <w:rPr>
                <w:rFonts w:asciiTheme="minorHAnsi" w:hAnsiTheme="minorHAnsi"/>
                <w:b/>
                <w:u w:val="single"/>
              </w:rPr>
              <w:t>СЦ.1</w:t>
            </w:r>
            <w:r w:rsidRPr="00DE118D">
              <w:rPr>
                <w:rFonts w:asciiTheme="minorHAnsi" w:hAnsiTheme="minorHAnsi"/>
                <w:sz w:val="24"/>
                <w:szCs w:val="24"/>
                <w:u w:val="single"/>
              </w:rPr>
              <w:t>.</w:t>
            </w:r>
            <w:r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 xml:space="preserve"> И</w:t>
            </w:r>
            <w:r w:rsidRPr="00DE118D"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кономическо развитие, чрез подобряване на бизнес средата, насърчаване на пред</w:t>
            </w:r>
            <w:r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-</w:t>
            </w:r>
            <w:r w:rsidRPr="00DE118D"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приемачест</w:t>
            </w:r>
            <w:r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вото, стимулиране на инвестиции</w:t>
            </w:r>
            <w:r w:rsidRPr="00DE118D"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те в иновации, неутрални към климата произ</w:t>
            </w:r>
            <w:r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-</w:t>
            </w:r>
            <w:r w:rsidRPr="00DE118D"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водства, туризъм и селско сто</w:t>
            </w:r>
            <w:r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-</w:t>
            </w:r>
            <w:r w:rsidRPr="00DE118D"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панство</w:t>
            </w:r>
            <w:r>
              <w:rPr>
                <w:rFonts w:asciiTheme="minorHAnsi" w:eastAsiaTheme="minorHAnsi" w:hAnsiTheme="minorHAnsi" w:cs="TimesNewRoman,BoldOOEnc"/>
                <w:bCs/>
                <w:sz w:val="24"/>
                <w:szCs w:val="24"/>
              </w:rPr>
              <w:t>.</w:t>
            </w:r>
          </w:p>
          <w:p w:rsidR="00331267" w:rsidRPr="00D43B0C" w:rsidRDefault="00331267" w:rsidP="00532469">
            <w:pPr>
              <w:spacing w:after="12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433" w:type="dxa"/>
            <w:gridSpan w:val="2"/>
            <w:shd w:val="clear" w:color="auto" w:fill="FDE9D9" w:themeFill="accent6" w:themeFillTint="33"/>
          </w:tcPr>
          <w:p w:rsidR="00331267" w:rsidRPr="00BA6257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BA6257">
              <w:rPr>
                <w:rFonts w:eastAsia="Times New Roman"/>
                <w:sz w:val="24"/>
                <w:szCs w:val="24"/>
              </w:rPr>
              <w:t>Работни места, създадени в подкрепя</w:t>
            </w:r>
            <w:r w:rsidR="00D725FB">
              <w:rPr>
                <w:rFonts w:eastAsia="Times New Roman"/>
                <w:sz w:val="24"/>
                <w:szCs w:val="24"/>
              </w:rPr>
              <w:t>-</w:t>
            </w:r>
            <w:r w:rsidRPr="00BA6257">
              <w:rPr>
                <w:rFonts w:eastAsia="Times New Roman"/>
                <w:sz w:val="24"/>
                <w:szCs w:val="24"/>
              </w:rPr>
              <w:t>ните структури;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BA6257">
              <w:rPr>
                <w:rFonts w:eastAsia="Times New Roman"/>
                <w:sz w:val="24"/>
                <w:szCs w:val="24"/>
              </w:rPr>
              <w:t>Частни инвестиции, допълващи публич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BA6257">
              <w:rPr>
                <w:rFonts w:eastAsia="Times New Roman"/>
                <w:sz w:val="24"/>
                <w:szCs w:val="24"/>
              </w:rPr>
              <w:t>ната подкрепа;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BA6257">
              <w:rPr>
                <w:rFonts w:eastAsia="Times New Roman"/>
                <w:sz w:val="24"/>
                <w:szCs w:val="24"/>
              </w:rPr>
              <w:t>МСП, въвеждащи иновативен продукт или процес;</w:t>
            </w:r>
          </w:p>
          <w:p w:rsidR="00FA6EDE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BA6257">
              <w:rPr>
                <w:rFonts w:eastAsia="Times New Roman"/>
                <w:sz w:val="24"/>
                <w:szCs w:val="24"/>
              </w:rPr>
              <w:t>МСП, въвеждащи иновация на равни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BA6257">
              <w:rPr>
                <w:rFonts w:eastAsia="Times New Roman"/>
                <w:sz w:val="24"/>
                <w:szCs w:val="24"/>
              </w:rPr>
              <w:t>щето на предприятието;</w:t>
            </w:r>
          </w:p>
          <w:p w:rsidR="00331267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BC5277">
              <w:rPr>
                <w:rFonts w:eastAsia="Times New Roman"/>
                <w:sz w:val="24"/>
                <w:szCs w:val="24"/>
              </w:rPr>
              <w:t>Потребители на нови цифрови продук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BC5277">
              <w:rPr>
                <w:rFonts w:eastAsia="Times New Roman"/>
                <w:sz w:val="24"/>
                <w:szCs w:val="24"/>
              </w:rPr>
              <w:t>ти, услуги и приложения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81497B" w:rsidRDefault="0081497B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</w:p>
          <w:p w:rsidR="00331267" w:rsidRPr="00FA6EDE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9A69F3">
              <w:rPr>
                <w:rFonts w:eastAsia="Times New Roman"/>
                <w:sz w:val="24"/>
                <w:szCs w:val="24"/>
              </w:rPr>
              <w:t>Туристи/посещения в туристическите обекти</w:t>
            </w:r>
            <w:r>
              <w:rPr>
                <w:rFonts w:eastAsia="Times New Roman"/>
                <w:sz w:val="19"/>
                <w:szCs w:val="19"/>
              </w:rPr>
              <w:t>;</w:t>
            </w:r>
          </w:p>
        </w:tc>
        <w:tc>
          <w:tcPr>
            <w:tcW w:w="1208" w:type="dxa"/>
            <w:gridSpan w:val="2"/>
            <w:shd w:val="clear" w:color="auto" w:fill="FDE9D9" w:themeFill="accent6" w:themeFillTint="33"/>
          </w:tcPr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 xml:space="preserve"> Брой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BA6257" w:rsidRDefault="00D725FB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%</w:t>
            </w:r>
          </w:p>
          <w:p w:rsidR="00FA6EDE" w:rsidRDefault="00FA6EDE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 xml:space="preserve">Брой 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Брой </w:t>
            </w:r>
          </w:p>
          <w:p w:rsidR="00331267" w:rsidRPr="00BA6257" w:rsidRDefault="00331267" w:rsidP="00FA6EDE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shd w:val="clear" w:color="auto" w:fill="FDE9D9" w:themeFill="accent6" w:themeFillTint="33"/>
          </w:tcPr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ИСУН;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>НСИ;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>Община</w:t>
            </w:r>
            <w:r w:rsidR="004D058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BA6257">
              <w:rPr>
                <w:rFonts w:asciiTheme="minorHAnsi" w:hAnsiTheme="minorHAnsi"/>
                <w:sz w:val="24"/>
                <w:szCs w:val="24"/>
              </w:rPr>
              <w:t>Гурково;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>Агенция за МСП;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A6257">
              <w:rPr>
                <w:rFonts w:asciiTheme="minorHAnsi" w:hAnsiTheme="minorHAnsi"/>
                <w:sz w:val="24"/>
                <w:szCs w:val="24"/>
              </w:rPr>
              <w:t>Агенция по заетостта;</w:t>
            </w:r>
          </w:p>
          <w:p w:rsidR="00331267" w:rsidRPr="00BA625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FDE9D9" w:themeFill="accent6" w:themeFillTint="33"/>
          </w:tcPr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година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година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година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FA6EDE" w:rsidP="00FA6ED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2,5 година</w:t>
            </w:r>
          </w:p>
          <w:p w:rsidR="00FA6EDE" w:rsidRDefault="00FA6EDE" w:rsidP="00FA6ED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година</w:t>
            </w:r>
          </w:p>
          <w:p w:rsidR="00331267" w:rsidRPr="00D43B0C" w:rsidRDefault="00331267" w:rsidP="00FA6EDE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355" w:type="dxa"/>
            <w:gridSpan w:val="2"/>
            <w:shd w:val="clear" w:color="auto" w:fill="FDE9D9" w:themeFill="accent6" w:themeFillTint="33"/>
          </w:tcPr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  <w:p w:rsidR="00331267" w:rsidRDefault="00331267" w:rsidP="00B47502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D43B0C" w:rsidRDefault="00331267" w:rsidP="00FA6EDE">
            <w:pPr>
              <w:spacing w:after="120" w:line="240" w:lineRule="auto"/>
              <w:rPr>
                <w:rFonts w:asciiTheme="minorHAnsi" w:hAnsiTheme="minorHAnsi"/>
              </w:rPr>
            </w:pPr>
          </w:p>
        </w:tc>
        <w:tc>
          <w:tcPr>
            <w:tcW w:w="1183" w:type="dxa"/>
            <w:shd w:val="clear" w:color="auto" w:fill="FDE9D9" w:themeFill="accent6" w:themeFillTint="33"/>
          </w:tcPr>
          <w:p w:rsidR="00331267" w:rsidRDefault="00D725FB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30%</w:t>
            </w: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  <w:p w:rsidR="003E33A0" w:rsidRDefault="003E33A0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E33A0" w:rsidRPr="00D43B0C" w:rsidRDefault="009153DE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US"/>
              </w:rPr>
              <w:t>4</w:t>
            </w:r>
            <w:r w:rsidR="003E33A0">
              <w:rPr>
                <w:rFonts w:asciiTheme="minorHAnsi" w:hAnsiTheme="minorHAnsi"/>
              </w:rPr>
              <w:t>000</w:t>
            </w:r>
          </w:p>
        </w:tc>
      </w:tr>
      <w:tr w:rsidR="00331267" w:rsidRPr="00E1745F" w:rsidTr="00A66DF2">
        <w:trPr>
          <w:jc w:val="center"/>
        </w:trPr>
        <w:tc>
          <w:tcPr>
            <w:tcW w:w="3449" w:type="dxa"/>
            <w:gridSpan w:val="2"/>
            <w:shd w:val="clear" w:color="auto" w:fill="DBE5F1" w:themeFill="accent1" w:themeFillTint="33"/>
          </w:tcPr>
          <w:p w:rsidR="00331267" w:rsidRPr="00DE118D" w:rsidRDefault="00331267" w:rsidP="00532469">
            <w:pPr>
              <w:spacing w:after="12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DE118D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СЦ.2</w:t>
            </w:r>
            <w:r w:rsidRPr="00DE118D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cs="TimesNewRoman,BoldOOEnc"/>
                <w:bCs/>
                <w:sz w:val="24"/>
                <w:szCs w:val="24"/>
              </w:rPr>
              <w:t xml:space="preserve"> П</w:t>
            </w:r>
            <w:r w:rsidRPr="00DE118D">
              <w:rPr>
                <w:rFonts w:cs="TimesNewRoman,BoldOOEnc"/>
                <w:bCs/>
                <w:sz w:val="24"/>
                <w:szCs w:val="24"/>
              </w:rPr>
              <w:t>одобряване на социал</w:t>
            </w:r>
            <w:r>
              <w:rPr>
                <w:rFonts w:cs="TimesNewRoman,BoldOOEnc"/>
                <w:bCs/>
                <w:sz w:val="24"/>
                <w:szCs w:val="24"/>
              </w:rPr>
              <w:t>-</w:t>
            </w:r>
            <w:r w:rsidRPr="00DE118D">
              <w:rPr>
                <w:rFonts w:cs="TimesNewRoman,BoldOOEnc"/>
                <w:bCs/>
                <w:sz w:val="24"/>
                <w:szCs w:val="24"/>
              </w:rPr>
              <w:t>ната среда</w:t>
            </w:r>
            <w:r>
              <w:rPr>
                <w:rFonts w:cs="TimesNewRoman,BoldOOEnc"/>
                <w:bCs/>
                <w:sz w:val="24"/>
                <w:szCs w:val="24"/>
              </w:rPr>
              <w:t>.</w:t>
            </w:r>
          </w:p>
        </w:tc>
        <w:tc>
          <w:tcPr>
            <w:tcW w:w="4433" w:type="dxa"/>
            <w:gridSpan w:val="2"/>
            <w:shd w:val="clear" w:color="auto" w:fill="DBE5F1" w:themeFill="accent1" w:themeFillTint="33"/>
          </w:tcPr>
          <w:p w:rsidR="00331267" w:rsidRPr="00007197" w:rsidRDefault="00331267" w:rsidP="00942ACC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007197">
              <w:rPr>
                <w:rFonts w:eastAsia="Times New Roman"/>
                <w:sz w:val="24"/>
                <w:szCs w:val="24"/>
              </w:rPr>
              <w:t>Лица с достъп до подобрени здравни услуги;</w:t>
            </w:r>
          </w:p>
          <w:p w:rsidR="00331267" w:rsidRPr="00007197" w:rsidRDefault="00331267" w:rsidP="00942ACC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007197">
              <w:rPr>
                <w:rFonts w:eastAsia="Times New Roman"/>
                <w:sz w:val="24"/>
                <w:szCs w:val="24"/>
              </w:rPr>
              <w:t>Годишен брой на лицат</w:t>
            </w:r>
            <w:r>
              <w:rPr>
                <w:rFonts w:eastAsia="Times New Roman"/>
                <w:sz w:val="24"/>
                <w:szCs w:val="24"/>
              </w:rPr>
              <w:t xml:space="preserve">а, които изпол-зват общинските </w:t>
            </w:r>
            <w:r w:rsidRPr="00007197">
              <w:rPr>
                <w:rFonts w:eastAsia="Times New Roman"/>
                <w:sz w:val="24"/>
                <w:szCs w:val="24"/>
              </w:rPr>
              <w:t>здравни заведения;</w:t>
            </w:r>
          </w:p>
          <w:p w:rsidR="00331267" w:rsidRPr="00007197" w:rsidRDefault="00331267" w:rsidP="00942ACC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007197">
              <w:rPr>
                <w:rFonts w:eastAsia="Times New Roman"/>
                <w:sz w:val="24"/>
                <w:szCs w:val="24"/>
              </w:rPr>
              <w:t>Годишен брой на лицата, които изпол</w:t>
            </w:r>
            <w:r>
              <w:rPr>
                <w:rFonts w:eastAsia="Times New Roman"/>
                <w:sz w:val="24"/>
                <w:szCs w:val="24"/>
              </w:rPr>
              <w:t xml:space="preserve">-зват общинските </w:t>
            </w:r>
            <w:r w:rsidRPr="00007197">
              <w:rPr>
                <w:rFonts w:eastAsia="Times New Roman"/>
                <w:sz w:val="24"/>
                <w:szCs w:val="24"/>
              </w:rPr>
              <w:t xml:space="preserve"> заведения за социал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007197">
              <w:rPr>
                <w:rFonts w:eastAsia="Times New Roman"/>
                <w:sz w:val="24"/>
                <w:szCs w:val="24"/>
              </w:rPr>
              <w:t>ни грижи;</w:t>
            </w:r>
          </w:p>
          <w:p w:rsidR="00331267" w:rsidRPr="00007197" w:rsidRDefault="00331267" w:rsidP="00942ACC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Годишен брой на децата, използващи подкре</w:t>
            </w:r>
            <w:r>
              <w:rPr>
                <w:rFonts w:asciiTheme="minorHAnsi" w:hAnsiTheme="minorHAnsi"/>
                <w:sz w:val="24"/>
                <w:szCs w:val="24"/>
              </w:rPr>
              <w:t>пя</w:t>
            </w:r>
            <w:r w:rsidRPr="00007197">
              <w:rPr>
                <w:rFonts w:asciiTheme="minorHAnsi" w:hAnsiTheme="minorHAnsi"/>
                <w:sz w:val="24"/>
                <w:szCs w:val="24"/>
              </w:rPr>
              <w:t>ната инфраструктура за грижи за деца;</w:t>
            </w:r>
          </w:p>
          <w:p w:rsidR="00331267" w:rsidRPr="00007197" w:rsidRDefault="00331267" w:rsidP="00942ACC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Годишен брой на децата, използващи</w:t>
            </w:r>
          </w:p>
          <w:p w:rsidR="00331267" w:rsidRPr="00007197" w:rsidRDefault="00331267" w:rsidP="00942ACC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общинската </w:t>
            </w:r>
            <w:r w:rsidRPr="00007197">
              <w:rPr>
                <w:rFonts w:asciiTheme="minorHAnsi" w:hAnsiTheme="minorHAnsi"/>
                <w:sz w:val="24"/>
                <w:szCs w:val="24"/>
              </w:rPr>
              <w:t xml:space="preserve"> образователна инфра</w:t>
            </w: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Pr="00007197">
              <w:rPr>
                <w:rFonts w:asciiTheme="minorHAnsi" w:hAnsiTheme="minorHAnsi"/>
                <w:sz w:val="24"/>
                <w:szCs w:val="24"/>
              </w:rPr>
              <w:t>структура;</w:t>
            </w:r>
          </w:p>
          <w:p w:rsidR="00331267" w:rsidRPr="00897C58" w:rsidRDefault="00331267" w:rsidP="00532469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C58">
              <w:rPr>
                <w:rFonts w:eastAsia="Times New Roman"/>
                <w:sz w:val="24"/>
                <w:szCs w:val="24"/>
              </w:rPr>
              <w:t>Учебни заведения  с абонаменти за ши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897C58">
              <w:rPr>
                <w:rFonts w:eastAsia="Times New Roman"/>
                <w:sz w:val="24"/>
                <w:szCs w:val="24"/>
              </w:rPr>
              <w:t>роколентов достъп до мрежа с много висок капацитет;</w:t>
            </w:r>
          </w:p>
        </w:tc>
        <w:tc>
          <w:tcPr>
            <w:tcW w:w="1208" w:type="dxa"/>
            <w:gridSpan w:val="2"/>
            <w:shd w:val="clear" w:color="auto" w:fill="DBE5F1" w:themeFill="accent1" w:themeFillTint="33"/>
          </w:tcPr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 xml:space="preserve">Брой 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00719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Брой </w:t>
            </w:r>
          </w:p>
        </w:tc>
        <w:tc>
          <w:tcPr>
            <w:tcW w:w="2306" w:type="dxa"/>
            <w:gridSpan w:val="2"/>
            <w:shd w:val="clear" w:color="auto" w:fill="DBE5F1" w:themeFill="accent1" w:themeFillTint="33"/>
          </w:tcPr>
          <w:p w:rsidR="00331267" w:rsidRPr="00007197" w:rsidRDefault="00331267" w:rsidP="00AF030E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НСИ;</w:t>
            </w:r>
          </w:p>
          <w:p w:rsidR="00331267" w:rsidRPr="00007197" w:rsidRDefault="00331267" w:rsidP="00AF030E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Община</w:t>
            </w:r>
            <w:r w:rsidR="004D058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007197">
              <w:rPr>
                <w:rFonts w:asciiTheme="minorHAnsi" w:hAnsiTheme="minorHAnsi"/>
                <w:sz w:val="24"/>
                <w:szCs w:val="24"/>
              </w:rPr>
              <w:t>Гурково;</w:t>
            </w:r>
          </w:p>
          <w:p w:rsidR="00331267" w:rsidRPr="00007197" w:rsidRDefault="00331267" w:rsidP="00AF030E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Агенция за МСП;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007197">
              <w:rPr>
                <w:rFonts w:asciiTheme="minorHAnsi" w:hAnsiTheme="minorHAnsi"/>
                <w:sz w:val="24"/>
                <w:szCs w:val="24"/>
              </w:rPr>
              <w:t>Агенция по заетостта;</w:t>
            </w:r>
          </w:p>
          <w:p w:rsidR="00331267" w:rsidRPr="00007197" w:rsidRDefault="00331267" w:rsidP="00AF030E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Агенция за социал-но подпомагане;</w:t>
            </w:r>
          </w:p>
          <w:p w:rsidR="00331267" w:rsidRPr="00007197" w:rsidRDefault="00331267" w:rsidP="00532469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DBE5F1" w:themeFill="accent1" w:themeFillTint="33"/>
          </w:tcPr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1 година</w:t>
            </w: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1 година</w:t>
            </w:r>
          </w:p>
          <w:p w:rsidR="00331267" w:rsidRPr="00AF3E50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1 година</w:t>
            </w:r>
          </w:p>
          <w:p w:rsidR="00331267" w:rsidRPr="00AF3E50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1 година</w:t>
            </w:r>
          </w:p>
          <w:p w:rsidR="00331267" w:rsidRPr="00AF3E50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1 година</w:t>
            </w: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E83E28" w:rsidRDefault="00E83E28" w:rsidP="00E83E28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Pr="00AF3E50" w:rsidRDefault="00331267" w:rsidP="00E83E28">
            <w:pPr>
              <w:spacing w:after="120" w:line="240" w:lineRule="auto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1 година</w:t>
            </w:r>
          </w:p>
          <w:p w:rsidR="00331267" w:rsidRPr="00AF3E50" w:rsidRDefault="00331267" w:rsidP="00AF030E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55" w:type="dxa"/>
            <w:gridSpan w:val="2"/>
            <w:shd w:val="clear" w:color="auto" w:fill="DBE5F1" w:themeFill="accent1" w:themeFillTint="33"/>
          </w:tcPr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0</w:t>
            </w: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0</w:t>
            </w: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0</w:t>
            </w:r>
          </w:p>
          <w:p w:rsidR="00331267" w:rsidRPr="00AF3E50" w:rsidRDefault="00331267" w:rsidP="00AF3E50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0</w:t>
            </w: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0</w:t>
            </w: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E83E28" w:rsidRDefault="00E83E28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F3E50" w:rsidRDefault="00331267" w:rsidP="00945BC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F3E50">
              <w:rPr>
                <w:rFonts w:asciiTheme="minorHAnsi" w:hAnsiTheme="minorHAnsi"/>
              </w:rPr>
              <w:t>0</w:t>
            </w:r>
          </w:p>
        </w:tc>
        <w:tc>
          <w:tcPr>
            <w:tcW w:w="1183" w:type="dxa"/>
            <w:shd w:val="clear" w:color="auto" w:fill="DBE5F1" w:themeFill="accent1" w:themeFillTint="33"/>
          </w:tcPr>
          <w:p w:rsidR="00331267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FB74C7">
              <w:rPr>
                <w:rFonts w:asciiTheme="minorHAnsi" w:hAnsiTheme="minorHAnsi"/>
              </w:rPr>
              <w:t>3500</w:t>
            </w: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FB74C7">
              <w:rPr>
                <w:rFonts w:asciiTheme="minorHAnsi" w:hAnsiTheme="minorHAnsi"/>
              </w:rPr>
              <w:t>5000</w:t>
            </w: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83E28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  <w:p w:rsid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  <w:p w:rsid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0F3F" w:rsidRPr="00FB74C7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700</w:t>
            </w: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E83E28" w:rsidRPr="00FB74C7" w:rsidRDefault="00E83E28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FB74C7">
              <w:rPr>
                <w:rFonts w:asciiTheme="minorHAnsi" w:hAnsiTheme="minorHAnsi"/>
              </w:rPr>
              <w:t>2</w:t>
            </w:r>
          </w:p>
          <w:p w:rsidR="00331267" w:rsidRPr="00BE79BD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331267" w:rsidRPr="00E1745F" w:rsidTr="00A66DF2">
        <w:trPr>
          <w:jc w:val="center"/>
        </w:trPr>
        <w:tc>
          <w:tcPr>
            <w:tcW w:w="3449" w:type="dxa"/>
            <w:gridSpan w:val="2"/>
            <w:shd w:val="clear" w:color="auto" w:fill="FDE9D9" w:themeFill="accent6" w:themeFillTint="33"/>
          </w:tcPr>
          <w:p w:rsidR="00331267" w:rsidRPr="00DE118D" w:rsidRDefault="00331267" w:rsidP="00532469">
            <w:pPr>
              <w:spacing w:after="12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u w:val="single"/>
              </w:rPr>
              <w:t>СЦ.3</w:t>
            </w:r>
            <w:r w:rsidRPr="00DE118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Pr="00DE118D">
              <w:rPr>
                <w:rFonts w:asciiTheme="minorHAnsi" w:hAnsiTheme="minorHAnsi" w:cs="TimesNewRoman,BoldItalicOOEnc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TimesNewRoman,BoldItalicOOEnc"/>
                <w:bCs/>
                <w:iCs/>
                <w:sz w:val="24"/>
                <w:szCs w:val="24"/>
              </w:rPr>
              <w:t>П</w:t>
            </w:r>
            <w:r w:rsidRPr="00DE118D">
              <w:rPr>
                <w:rFonts w:asciiTheme="minorHAnsi" w:hAnsiTheme="minorHAnsi" w:cs="TimesNewRoman,BoldItalicOOEnc"/>
                <w:bCs/>
                <w:iCs/>
                <w:sz w:val="24"/>
                <w:szCs w:val="24"/>
              </w:rPr>
              <w:t>одобряване на еколо</w:t>
            </w:r>
            <w:r>
              <w:rPr>
                <w:rFonts w:asciiTheme="minorHAnsi" w:hAnsiTheme="minorHAnsi" w:cs="TimesNewRoman,BoldItalicOOEnc"/>
                <w:bCs/>
                <w:iCs/>
                <w:sz w:val="24"/>
                <w:szCs w:val="24"/>
              </w:rPr>
              <w:t>-</w:t>
            </w:r>
            <w:r w:rsidRPr="00DE118D">
              <w:rPr>
                <w:rFonts w:asciiTheme="minorHAnsi" w:hAnsiTheme="minorHAnsi" w:cs="TimesNewRoman,BoldItalicOOEnc"/>
                <w:bCs/>
                <w:iCs/>
                <w:sz w:val="24"/>
                <w:szCs w:val="24"/>
              </w:rPr>
              <w:t>гичната инфраструктура</w:t>
            </w:r>
            <w:r>
              <w:rPr>
                <w:rFonts w:asciiTheme="minorHAnsi" w:hAnsiTheme="minorHAnsi" w:cs="TimesNewRoman,BoldItalicOOEnc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433" w:type="dxa"/>
            <w:gridSpan w:val="2"/>
            <w:shd w:val="clear" w:color="auto" w:fill="FDE9D9" w:themeFill="accent6" w:themeFillTint="33"/>
          </w:tcPr>
          <w:p w:rsidR="00331267" w:rsidRDefault="00331267" w:rsidP="009A69F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903BA2">
              <w:rPr>
                <w:rFonts w:eastAsia="Times New Roman"/>
                <w:sz w:val="24"/>
                <w:szCs w:val="24"/>
              </w:rPr>
              <w:t>Жители, свързани към подобрени сис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903BA2">
              <w:rPr>
                <w:rFonts w:eastAsia="Times New Roman"/>
                <w:sz w:val="24"/>
                <w:szCs w:val="24"/>
              </w:rPr>
              <w:t>теми за снабдяване с вода;</w:t>
            </w:r>
          </w:p>
          <w:p w:rsidR="00331267" w:rsidRDefault="00331267" w:rsidP="009A69F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  <w:p w:rsidR="00331267" w:rsidRPr="00903BA2" w:rsidRDefault="00331267" w:rsidP="009A69F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903BA2">
              <w:rPr>
                <w:rFonts w:eastAsia="Times New Roman"/>
                <w:sz w:val="24"/>
                <w:szCs w:val="24"/>
              </w:rPr>
              <w:t>Жители, свързани към подобрена кана</w:t>
            </w:r>
            <w:r w:rsidR="00330F3F">
              <w:rPr>
                <w:rFonts w:eastAsia="Times New Roman"/>
                <w:sz w:val="24"/>
                <w:szCs w:val="24"/>
              </w:rPr>
              <w:t>-</w:t>
            </w:r>
            <w:r w:rsidRPr="00903BA2">
              <w:rPr>
                <w:rFonts w:eastAsia="Times New Roman"/>
                <w:sz w:val="24"/>
                <w:szCs w:val="24"/>
              </w:rPr>
              <w:t>лизационна системи</w:t>
            </w:r>
            <w:r>
              <w:rPr>
                <w:rFonts w:eastAsia="Times New Roman"/>
                <w:sz w:val="20"/>
                <w:szCs w:val="20"/>
              </w:rPr>
              <w:t>;</w:t>
            </w:r>
          </w:p>
          <w:p w:rsidR="00331267" w:rsidRDefault="00331267" w:rsidP="009A69F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</w:pPr>
          </w:p>
          <w:p w:rsidR="00331267" w:rsidRDefault="00331267" w:rsidP="009A69F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>Общо изградени системи за</w:t>
            </w:r>
            <w:r w:rsidRPr="009A69F3"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 xml:space="preserve"> ВЕИ </w:t>
            </w:r>
            <w:r w:rsidRPr="009A69F3">
              <w:rPr>
                <w:rFonts w:asciiTheme="minorHAnsi" w:eastAsia="Times New Roman" w:hAnsiTheme="minorHAnsi"/>
                <w:sz w:val="24"/>
                <w:szCs w:val="24"/>
                <w:lang w:val="en-US" w:eastAsia="bg-BG"/>
              </w:rPr>
              <w:t>(</w:t>
            </w:r>
            <w:r w:rsidRPr="009A69F3"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>елек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>-</w:t>
            </w:r>
            <w:r w:rsidRPr="009A69F3"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>троенергия, топлинна енергия)</w:t>
            </w:r>
            <w:r w:rsidRPr="00903BA2"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>;</w:t>
            </w:r>
            <w:r w:rsidRPr="009A69F3"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  <w:t xml:space="preserve"> </w:t>
            </w:r>
          </w:p>
          <w:p w:rsidR="00331267" w:rsidRPr="00903BA2" w:rsidRDefault="00331267" w:rsidP="009A69F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</w:pPr>
          </w:p>
          <w:p w:rsidR="00331267" w:rsidRPr="00903BA2" w:rsidRDefault="00331267" w:rsidP="00903BA2">
            <w:pPr>
              <w:spacing w:after="120" w:line="240" w:lineRule="auto"/>
              <w:rPr>
                <w:rFonts w:asciiTheme="minorHAnsi" w:eastAsia="Times New Roman" w:hAnsiTheme="minorHAnsi"/>
                <w:sz w:val="24"/>
                <w:szCs w:val="24"/>
              </w:rPr>
            </w:pPr>
            <w:r w:rsidRPr="00A50007">
              <w:rPr>
                <w:rFonts w:asciiTheme="minorHAnsi" w:eastAsia="Times New Roman" w:hAnsiTheme="minorHAnsi"/>
                <w:sz w:val="24"/>
                <w:szCs w:val="24"/>
              </w:rPr>
              <w:t>Очаквани спестени емисии на парнико-ви газове</w:t>
            </w:r>
            <w:r w:rsidRPr="00AF3E50">
              <w:rPr>
                <w:rFonts w:asciiTheme="minorHAnsi" w:eastAsia="Times New Roman" w:hAnsiTheme="minorHAnsi"/>
                <w:sz w:val="24"/>
                <w:szCs w:val="24"/>
                <w:highlight w:val="yellow"/>
              </w:rPr>
              <w:t>;</w:t>
            </w:r>
          </w:p>
          <w:p w:rsidR="00331267" w:rsidRPr="00903BA2" w:rsidRDefault="00331267" w:rsidP="00903BA2">
            <w:pPr>
              <w:spacing w:after="120" w:line="240" w:lineRule="auto"/>
              <w:rPr>
                <w:rFonts w:asciiTheme="minorHAnsi" w:eastAsia="Times New Roman" w:hAnsiTheme="minorHAnsi"/>
                <w:sz w:val="24"/>
                <w:szCs w:val="24"/>
                <w:lang w:eastAsia="bg-BG"/>
              </w:rPr>
            </w:pPr>
            <w:r w:rsidRPr="00903BA2">
              <w:rPr>
                <w:rFonts w:eastAsia="Times New Roman"/>
                <w:sz w:val="24"/>
                <w:szCs w:val="24"/>
              </w:rPr>
              <w:t>Сгради с подобрена енергийни харак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903BA2">
              <w:rPr>
                <w:rFonts w:eastAsia="Times New Roman"/>
                <w:sz w:val="24"/>
                <w:szCs w:val="24"/>
              </w:rPr>
              <w:t>теристики;</w:t>
            </w:r>
          </w:p>
          <w:p w:rsidR="00331267" w:rsidRDefault="00330F3F" w:rsidP="00903BA2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МСП</w:t>
            </w:r>
            <w:r w:rsidR="00331267" w:rsidRPr="00903BA2">
              <w:rPr>
                <w:rFonts w:eastAsia="Times New Roman"/>
                <w:sz w:val="24"/>
                <w:szCs w:val="24"/>
              </w:rPr>
              <w:t xml:space="preserve"> с подобрени енергийни характе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="00331267" w:rsidRPr="00903BA2">
              <w:rPr>
                <w:rFonts w:eastAsia="Times New Roman"/>
                <w:sz w:val="24"/>
                <w:szCs w:val="24"/>
              </w:rPr>
              <w:t>ристики;</w:t>
            </w:r>
          </w:p>
          <w:p w:rsidR="00331267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903BA2">
              <w:rPr>
                <w:rFonts w:eastAsia="Times New Roman"/>
                <w:sz w:val="24"/>
                <w:szCs w:val="24"/>
              </w:rPr>
              <w:t>Жители, обслужвани от съоръжения за рециклиране на отпадъци и малки сис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903BA2">
              <w:rPr>
                <w:rFonts w:eastAsia="Times New Roman"/>
                <w:sz w:val="24"/>
                <w:szCs w:val="24"/>
              </w:rPr>
              <w:t>теми за управление на отпадъци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31267" w:rsidRPr="00903BA2" w:rsidRDefault="00331267" w:rsidP="00532469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BA2">
              <w:rPr>
                <w:rFonts w:eastAsia="Times New Roman"/>
                <w:sz w:val="24"/>
                <w:szCs w:val="24"/>
              </w:rPr>
              <w:t>Жители, които се ползват от мерки за защита от наводнения</w:t>
            </w:r>
            <w:r>
              <w:rPr>
                <w:rFonts w:eastAsia="Times New Roman"/>
                <w:sz w:val="24"/>
                <w:szCs w:val="24"/>
              </w:rPr>
              <w:t>, пожари, аварии и природни бедствия</w:t>
            </w:r>
            <w:r w:rsidRPr="00903BA2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1208" w:type="dxa"/>
            <w:gridSpan w:val="2"/>
            <w:shd w:val="clear" w:color="auto" w:fill="FDE9D9" w:themeFill="accent6" w:themeFillTint="33"/>
          </w:tcPr>
          <w:p w:rsidR="00331267" w:rsidRPr="00AF3E50" w:rsidRDefault="00330F3F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%</w:t>
            </w:r>
          </w:p>
          <w:p w:rsidR="00331267" w:rsidRPr="00AF3E50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AF3E50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AF3E50" w:rsidRDefault="00330F3F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%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KWp</w:t>
            </w:r>
          </w:p>
          <w:p w:rsidR="00331267" w:rsidRPr="001418B4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1418B4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  <w:vertAlign w:val="subscript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tCO</w:t>
            </w:r>
            <w:r w:rsidRPr="001418B4">
              <w:rPr>
                <w:rFonts w:asciiTheme="minorHAnsi" w:hAnsiTheme="minorHAnsi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/</w:t>
            </w:r>
            <w:r>
              <w:rPr>
                <w:rFonts w:asciiTheme="minorHAnsi" w:hAnsiTheme="minorHAnsi"/>
                <w:sz w:val="24"/>
                <w:szCs w:val="24"/>
              </w:rPr>
              <w:t>год.</w:t>
            </w:r>
          </w:p>
          <w:p w:rsidR="00330F3F" w:rsidRDefault="00330F3F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Брой 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Брой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Default="009153DE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%</w:t>
            </w:r>
            <w:r w:rsidR="00331267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331267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AF3E50" w:rsidRDefault="00CB238C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%</w:t>
            </w:r>
          </w:p>
          <w:p w:rsidR="00331267" w:rsidRPr="00BE79BD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2306" w:type="dxa"/>
            <w:gridSpan w:val="2"/>
            <w:shd w:val="clear" w:color="auto" w:fill="FDE9D9" w:themeFill="accent6" w:themeFillTint="33"/>
          </w:tcPr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Община</w:t>
            </w:r>
            <w:r w:rsidR="004D058F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Гурково;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Агенция за МСП;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Агенция по заетостта;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АУЕР;</w:t>
            </w:r>
          </w:p>
          <w:p w:rsidR="00331267" w:rsidRPr="00BE79BD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gridSpan w:val="2"/>
            <w:shd w:val="clear" w:color="auto" w:fill="FDE9D9" w:themeFill="accent6" w:themeFillTint="33"/>
          </w:tcPr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  <w:lang w:val="en-US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  <w:lang w:val="en-US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  <w:lang w:val="en-US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2,5 години</w:t>
            </w: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2,5 години</w:t>
            </w:r>
          </w:p>
          <w:p w:rsidR="0033126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Default="00331267" w:rsidP="00A5000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Default="00331267" w:rsidP="00A5000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Default="00331267" w:rsidP="00A5000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  <w:p w:rsidR="00331267" w:rsidRPr="00A50007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Pr="00A50007" w:rsidRDefault="00331267" w:rsidP="00A50007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355" w:type="dxa"/>
            <w:gridSpan w:val="2"/>
            <w:shd w:val="clear" w:color="auto" w:fill="FDE9D9" w:themeFill="accent6" w:themeFillTint="33"/>
          </w:tcPr>
          <w:p w:rsidR="00331267" w:rsidRPr="00166304" w:rsidRDefault="00330F3F" w:rsidP="00330F3F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</w:t>
            </w:r>
            <w:r w:rsidR="00331267"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A50007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181E9C" w:rsidRDefault="00181E9C" w:rsidP="00A50007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181E9C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181E9C" w:rsidRDefault="00181E9C" w:rsidP="00181E9C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181E9C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181E9C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181E9C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</w:tc>
        <w:tc>
          <w:tcPr>
            <w:tcW w:w="1183" w:type="dxa"/>
            <w:shd w:val="clear" w:color="auto" w:fill="FDE9D9" w:themeFill="accent6" w:themeFillTint="33"/>
          </w:tcPr>
          <w:p w:rsidR="00331267" w:rsidRP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330F3F">
              <w:rPr>
                <w:rFonts w:asciiTheme="minorHAnsi" w:hAnsiTheme="minorHAnsi"/>
              </w:rPr>
              <w:t>80%</w:t>
            </w:r>
          </w:p>
          <w:p w:rsidR="00330F3F" w:rsidRP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0F3F" w:rsidRP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330F3F">
              <w:rPr>
                <w:rFonts w:asciiTheme="minorHAnsi" w:hAnsiTheme="minorHAnsi"/>
              </w:rPr>
              <w:t>80%</w:t>
            </w:r>
          </w:p>
          <w:p w:rsidR="00330F3F" w:rsidRP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0F3F" w:rsidRP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330F3F" w:rsidRP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 w:rsidRPr="00330F3F">
              <w:rPr>
                <w:rFonts w:asciiTheme="minorHAnsi" w:hAnsiTheme="minorHAnsi"/>
              </w:rPr>
              <w:t xml:space="preserve">Няма </w:t>
            </w:r>
            <w:r w:rsidR="00181E9C">
              <w:rPr>
                <w:rFonts w:asciiTheme="minorHAnsi" w:hAnsiTheme="minorHAnsi"/>
              </w:rPr>
              <w:t>данни</w:t>
            </w:r>
          </w:p>
          <w:p w:rsidR="00330F3F" w:rsidRDefault="00330F3F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Съгласно</w:t>
            </w:r>
          </w:p>
          <w:p w:rsidR="00330F3F" w:rsidRDefault="009153DE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НПДЕВИ</w:t>
            </w:r>
          </w:p>
          <w:p w:rsidR="00181E9C" w:rsidRDefault="00181E9C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81E9C" w:rsidRDefault="00181E9C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  <w:p w:rsidR="00330F3F" w:rsidRDefault="009153DE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  <w:p w:rsidR="00181E9C" w:rsidRDefault="00181E9C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81E9C" w:rsidRDefault="00181E9C" w:rsidP="00532469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100%</w:t>
            </w:r>
          </w:p>
          <w:p w:rsidR="00181E9C" w:rsidRDefault="00181E9C" w:rsidP="00532469">
            <w:pPr>
              <w:spacing w:after="120" w:line="240" w:lineRule="auto"/>
              <w:rPr>
                <w:rFonts w:asciiTheme="minorHAnsi" w:hAnsiTheme="minorHAnsi"/>
              </w:rPr>
            </w:pPr>
          </w:p>
          <w:p w:rsidR="00181E9C" w:rsidRDefault="00181E9C" w:rsidP="00532469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Theme="minorHAnsi" w:hAnsiTheme="minorHAnsi"/>
              </w:rPr>
              <w:t>90%</w:t>
            </w:r>
          </w:p>
        </w:tc>
      </w:tr>
      <w:tr w:rsidR="00331267" w:rsidRPr="00E1745F" w:rsidTr="00A66DF2">
        <w:trPr>
          <w:jc w:val="center"/>
        </w:trPr>
        <w:tc>
          <w:tcPr>
            <w:tcW w:w="3449" w:type="dxa"/>
            <w:gridSpan w:val="2"/>
            <w:shd w:val="clear" w:color="auto" w:fill="DBE5F1" w:themeFill="accent1" w:themeFillTint="33"/>
          </w:tcPr>
          <w:p w:rsidR="00331267" w:rsidRPr="00DE118D" w:rsidRDefault="00331267" w:rsidP="00532469">
            <w:pPr>
              <w:spacing w:after="120" w:line="240" w:lineRule="auto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СЦ.4. </w:t>
            </w:r>
            <w:r>
              <w:rPr>
                <w:rFonts w:cs="TimesNewRoman,BoldItalicOOEnc"/>
                <w:bCs/>
                <w:iCs/>
                <w:sz w:val="24"/>
                <w:szCs w:val="24"/>
              </w:rPr>
              <w:t>Б</w:t>
            </w:r>
            <w:r w:rsidRPr="00DE118D">
              <w:rPr>
                <w:rFonts w:cs="TimesNewRoman,BoldItalicOOEnc"/>
                <w:bCs/>
                <w:iCs/>
                <w:sz w:val="24"/>
                <w:szCs w:val="24"/>
              </w:rPr>
              <w:t>алансирано териториално развитие</w:t>
            </w:r>
            <w:r>
              <w:rPr>
                <w:rFonts w:cs="TimesNewRoman,BoldItalicOOEnc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433" w:type="dxa"/>
            <w:gridSpan w:val="2"/>
            <w:shd w:val="clear" w:color="auto" w:fill="DBE5F1" w:themeFill="accent1" w:themeFillTint="33"/>
          </w:tcPr>
          <w:p w:rsidR="00331267" w:rsidRPr="00897C58" w:rsidRDefault="00331267" w:rsidP="00532469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897C58">
              <w:rPr>
                <w:rFonts w:eastAsia="Times New Roman"/>
                <w:sz w:val="24"/>
                <w:szCs w:val="24"/>
              </w:rPr>
              <w:t>Новоизградени, реконструирани или модернизирани общински пътища;</w:t>
            </w:r>
          </w:p>
          <w:p w:rsidR="00331267" w:rsidRPr="00897C58" w:rsidRDefault="00331267" w:rsidP="00897C58">
            <w:pPr>
              <w:spacing w:after="120" w:line="240" w:lineRule="auto"/>
              <w:rPr>
                <w:rFonts w:eastAsia="Times New Roman"/>
                <w:sz w:val="24"/>
                <w:szCs w:val="24"/>
              </w:rPr>
            </w:pPr>
            <w:r w:rsidRPr="00897C58">
              <w:rPr>
                <w:rFonts w:eastAsia="Times New Roman"/>
                <w:sz w:val="24"/>
                <w:szCs w:val="24"/>
              </w:rPr>
              <w:t>Ползватели на новоизградени, рекон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897C58">
              <w:rPr>
                <w:rFonts w:eastAsia="Times New Roman"/>
                <w:sz w:val="24"/>
                <w:szCs w:val="24"/>
              </w:rPr>
              <w:t>струирани или модернизирани</w:t>
            </w:r>
            <w:r>
              <w:rPr>
                <w:rFonts w:eastAsia="Times New Roman"/>
                <w:sz w:val="24"/>
                <w:szCs w:val="24"/>
              </w:rPr>
              <w:t xml:space="preserve"> общин-ски пътища</w:t>
            </w:r>
            <w:r w:rsidRPr="00897C58">
              <w:rPr>
                <w:rFonts w:eastAsia="Times New Roman"/>
                <w:sz w:val="24"/>
                <w:szCs w:val="24"/>
              </w:rPr>
              <w:t>;</w:t>
            </w:r>
          </w:p>
          <w:p w:rsidR="00331267" w:rsidRPr="00F23072" w:rsidRDefault="00331267" w:rsidP="00532469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072">
              <w:rPr>
                <w:rFonts w:eastAsia="Times New Roman"/>
                <w:sz w:val="24"/>
                <w:szCs w:val="24"/>
              </w:rPr>
              <w:t>Домакинства с абонаменти за широко-лентов достъп до мрежа с много висок капацитет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1208" w:type="dxa"/>
            <w:gridSpan w:val="2"/>
            <w:shd w:val="clear" w:color="auto" w:fill="DBE5F1" w:themeFill="accent1" w:themeFillTint="33"/>
          </w:tcPr>
          <w:p w:rsidR="00331267" w:rsidRPr="009153DE" w:rsidRDefault="009153DE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%</w:t>
            </w:r>
          </w:p>
          <w:p w:rsidR="00331267" w:rsidRPr="00F23072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9153DE" w:rsidRDefault="009153DE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%</w:t>
            </w:r>
          </w:p>
          <w:p w:rsidR="00331267" w:rsidRPr="00F23072" w:rsidRDefault="00331267" w:rsidP="00532469">
            <w:pPr>
              <w:spacing w:after="12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31267" w:rsidRPr="009153DE" w:rsidRDefault="009153DE" w:rsidP="00532469">
            <w:pPr>
              <w:spacing w:after="12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%</w:t>
            </w:r>
          </w:p>
        </w:tc>
        <w:tc>
          <w:tcPr>
            <w:tcW w:w="2306" w:type="dxa"/>
            <w:gridSpan w:val="2"/>
            <w:shd w:val="clear" w:color="auto" w:fill="DBE5F1" w:themeFill="accent1" w:themeFillTint="33"/>
          </w:tcPr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НСИ;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Община Гурково;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Агенция за МСП;</w:t>
            </w:r>
          </w:p>
          <w:p w:rsidR="00331267" w:rsidRDefault="00331267" w:rsidP="00AF030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Агенция по заетостта;</w:t>
            </w:r>
          </w:p>
          <w:p w:rsidR="00331267" w:rsidRPr="00BE79BD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gridSpan w:val="2"/>
            <w:shd w:val="clear" w:color="auto" w:fill="DBE5F1" w:themeFill="accent1" w:themeFillTint="33"/>
          </w:tcPr>
          <w:p w:rsidR="00331267" w:rsidRPr="00A50007" w:rsidRDefault="00331267" w:rsidP="0016630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  <w:p w:rsidR="00331267" w:rsidRPr="00A50007" w:rsidRDefault="009153DE" w:rsidP="009153DE">
            <w:pPr>
              <w:spacing w:after="120" w:line="240" w:lineRule="auto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lang w:val="en-US"/>
              </w:rPr>
              <w:t xml:space="preserve">     </w:t>
            </w:r>
            <w:r w:rsidR="00331267" w:rsidRPr="00A50007">
              <w:rPr>
                <w:rFonts w:asciiTheme="minorHAnsi" w:hAnsiTheme="minorHAnsi"/>
              </w:rPr>
              <w:t>1 година</w:t>
            </w:r>
          </w:p>
          <w:p w:rsidR="00331267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  <w:p w:rsidR="00331267" w:rsidRPr="00A50007" w:rsidRDefault="00331267" w:rsidP="0016630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A50007">
              <w:rPr>
                <w:rFonts w:asciiTheme="minorHAnsi" w:hAnsiTheme="minorHAnsi"/>
              </w:rPr>
              <w:t>1 година</w:t>
            </w:r>
          </w:p>
          <w:p w:rsidR="00331267" w:rsidRPr="00BE79BD" w:rsidRDefault="00331267" w:rsidP="00532469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1355" w:type="dxa"/>
            <w:gridSpan w:val="2"/>
            <w:shd w:val="clear" w:color="auto" w:fill="DBE5F1" w:themeFill="accent1" w:themeFillTint="33"/>
          </w:tcPr>
          <w:p w:rsidR="00331267" w:rsidRPr="00166304" w:rsidRDefault="00331267" w:rsidP="0016630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9153DE" w:rsidRDefault="00331267" w:rsidP="009153DE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</w:p>
          <w:p w:rsidR="00331267" w:rsidRPr="00166304" w:rsidRDefault="00331267" w:rsidP="0016630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  <w:p w:rsidR="00331267" w:rsidRPr="00166304" w:rsidRDefault="00331267" w:rsidP="0016630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  <w:p w:rsidR="00331267" w:rsidRPr="00166304" w:rsidRDefault="00331267" w:rsidP="00166304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166304">
              <w:rPr>
                <w:rFonts w:asciiTheme="minorHAnsi" w:hAnsiTheme="minorHAnsi"/>
              </w:rPr>
              <w:t>0</w:t>
            </w:r>
          </w:p>
        </w:tc>
        <w:tc>
          <w:tcPr>
            <w:tcW w:w="1183" w:type="dxa"/>
            <w:shd w:val="clear" w:color="auto" w:fill="DBE5F1" w:themeFill="accent1" w:themeFillTint="33"/>
          </w:tcPr>
          <w:p w:rsidR="00331267" w:rsidRPr="009153DE" w:rsidRDefault="009153DE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 w:rsidRPr="009153DE">
              <w:rPr>
                <w:rFonts w:asciiTheme="minorHAnsi" w:hAnsiTheme="minorHAnsi"/>
                <w:lang w:val="en-US"/>
              </w:rPr>
              <w:t>50%</w:t>
            </w:r>
          </w:p>
          <w:p w:rsidR="009153DE" w:rsidRPr="009153DE" w:rsidRDefault="009153DE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</w:p>
          <w:p w:rsidR="009153DE" w:rsidRPr="009153DE" w:rsidRDefault="009153DE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  <w:r w:rsidRPr="009153DE">
              <w:rPr>
                <w:rFonts w:asciiTheme="minorHAnsi" w:hAnsiTheme="minorHAnsi"/>
                <w:lang w:val="en-US"/>
              </w:rPr>
              <w:t>80%</w:t>
            </w:r>
          </w:p>
          <w:p w:rsidR="009153DE" w:rsidRPr="009153DE" w:rsidRDefault="009153DE" w:rsidP="00532469">
            <w:pPr>
              <w:spacing w:after="120" w:line="240" w:lineRule="auto"/>
              <w:rPr>
                <w:rFonts w:asciiTheme="minorHAnsi" w:hAnsiTheme="minorHAnsi"/>
                <w:lang w:val="en-US"/>
              </w:rPr>
            </w:pPr>
          </w:p>
          <w:p w:rsidR="009153DE" w:rsidRPr="009153DE" w:rsidRDefault="009153DE" w:rsidP="00532469">
            <w:pPr>
              <w:spacing w:after="120" w:line="240" w:lineRule="auto"/>
              <w:rPr>
                <w:rFonts w:ascii="Times New Roman" w:hAnsi="Times New Roman"/>
                <w:lang w:val="en-US"/>
              </w:rPr>
            </w:pPr>
            <w:r w:rsidRPr="009153DE">
              <w:rPr>
                <w:rFonts w:asciiTheme="minorHAnsi" w:hAnsiTheme="minorHAnsi"/>
                <w:lang w:val="en-US"/>
              </w:rPr>
              <w:t>20%</w:t>
            </w:r>
          </w:p>
        </w:tc>
      </w:tr>
    </w:tbl>
    <w:p w:rsidR="00134781" w:rsidRDefault="00134781" w:rsidP="00F82BE9"/>
    <w:sectPr w:rsidR="00134781" w:rsidSect="00532469">
      <w:headerReference w:type="default" r:id="rId7"/>
      <w:footerReference w:type="default" r:id="rId8"/>
      <w:pgSz w:w="16838" w:h="11906" w:orient="landscape"/>
      <w:pgMar w:top="720" w:right="720" w:bottom="720" w:left="720" w:header="284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CC" w:rsidRDefault="00D041CC" w:rsidP="00A50338">
      <w:pPr>
        <w:spacing w:after="0" w:line="240" w:lineRule="auto"/>
      </w:pPr>
      <w:r>
        <w:separator/>
      </w:r>
    </w:p>
  </w:endnote>
  <w:endnote w:type="continuationSeparator" w:id="0">
    <w:p w:rsidR="00D041CC" w:rsidRDefault="00D041CC" w:rsidP="00A5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OOE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OOE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ItalicOOE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72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23F4" w:rsidRDefault="000723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1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23F4" w:rsidRDefault="000723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CC" w:rsidRDefault="00D041CC" w:rsidP="00A50338">
      <w:pPr>
        <w:spacing w:after="0" w:line="240" w:lineRule="auto"/>
      </w:pPr>
      <w:r>
        <w:separator/>
      </w:r>
    </w:p>
  </w:footnote>
  <w:footnote w:type="continuationSeparator" w:id="0">
    <w:p w:rsidR="00D041CC" w:rsidRDefault="00D041CC" w:rsidP="00A50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F4" w:rsidRDefault="000723F4" w:rsidP="0053246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38"/>
    <w:rsid w:val="00001C4D"/>
    <w:rsid w:val="00007197"/>
    <w:rsid w:val="000723F4"/>
    <w:rsid w:val="00074700"/>
    <w:rsid w:val="00085307"/>
    <w:rsid w:val="0009268A"/>
    <w:rsid w:val="000A4A73"/>
    <w:rsid w:val="000B7B4D"/>
    <w:rsid w:val="000F630D"/>
    <w:rsid w:val="00127153"/>
    <w:rsid w:val="0013148F"/>
    <w:rsid w:val="00134781"/>
    <w:rsid w:val="001418B4"/>
    <w:rsid w:val="00165494"/>
    <w:rsid w:val="00166304"/>
    <w:rsid w:val="001672DB"/>
    <w:rsid w:val="00181E9C"/>
    <w:rsid w:val="00185DB5"/>
    <w:rsid w:val="001A1E64"/>
    <w:rsid w:val="001A2B30"/>
    <w:rsid w:val="001B52FD"/>
    <w:rsid w:val="001E493C"/>
    <w:rsid w:val="001F1634"/>
    <w:rsid w:val="00213113"/>
    <w:rsid w:val="00216DB3"/>
    <w:rsid w:val="0022016D"/>
    <w:rsid w:val="00233FFF"/>
    <w:rsid w:val="00245CF5"/>
    <w:rsid w:val="002532D5"/>
    <w:rsid w:val="00265994"/>
    <w:rsid w:val="0028160D"/>
    <w:rsid w:val="0028378A"/>
    <w:rsid w:val="002A0E75"/>
    <w:rsid w:val="002A2638"/>
    <w:rsid w:val="002A5874"/>
    <w:rsid w:val="002C7335"/>
    <w:rsid w:val="002D2264"/>
    <w:rsid w:val="002D5661"/>
    <w:rsid w:val="002F27F9"/>
    <w:rsid w:val="003025C5"/>
    <w:rsid w:val="00306373"/>
    <w:rsid w:val="00316DC4"/>
    <w:rsid w:val="00330F3F"/>
    <w:rsid w:val="00331267"/>
    <w:rsid w:val="0034107C"/>
    <w:rsid w:val="003755BB"/>
    <w:rsid w:val="00383561"/>
    <w:rsid w:val="003876D5"/>
    <w:rsid w:val="00395A62"/>
    <w:rsid w:val="003A3D81"/>
    <w:rsid w:val="003B1155"/>
    <w:rsid w:val="003C1E54"/>
    <w:rsid w:val="003E33A0"/>
    <w:rsid w:val="003F1809"/>
    <w:rsid w:val="00402CC4"/>
    <w:rsid w:val="00406668"/>
    <w:rsid w:val="00414768"/>
    <w:rsid w:val="00433372"/>
    <w:rsid w:val="00433B6E"/>
    <w:rsid w:val="00434F2A"/>
    <w:rsid w:val="00467588"/>
    <w:rsid w:val="004A57F3"/>
    <w:rsid w:val="004B09A2"/>
    <w:rsid w:val="004B59AC"/>
    <w:rsid w:val="004D058F"/>
    <w:rsid w:val="004D3D12"/>
    <w:rsid w:val="004E19EC"/>
    <w:rsid w:val="004F05E9"/>
    <w:rsid w:val="00532469"/>
    <w:rsid w:val="00532490"/>
    <w:rsid w:val="00534C6E"/>
    <w:rsid w:val="00546866"/>
    <w:rsid w:val="00565B80"/>
    <w:rsid w:val="00570EE9"/>
    <w:rsid w:val="005842C5"/>
    <w:rsid w:val="00585696"/>
    <w:rsid w:val="005D0E0A"/>
    <w:rsid w:val="005F4D1E"/>
    <w:rsid w:val="0060356B"/>
    <w:rsid w:val="00613AE3"/>
    <w:rsid w:val="006162B0"/>
    <w:rsid w:val="00617846"/>
    <w:rsid w:val="0061787B"/>
    <w:rsid w:val="00621C0A"/>
    <w:rsid w:val="006264E2"/>
    <w:rsid w:val="00634728"/>
    <w:rsid w:val="006350F0"/>
    <w:rsid w:val="006704E9"/>
    <w:rsid w:val="00683444"/>
    <w:rsid w:val="00690C15"/>
    <w:rsid w:val="006A3078"/>
    <w:rsid w:val="006C47EF"/>
    <w:rsid w:val="006C7B58"/>
    <w:rsid w:val="006F4AFD"/>
    <w:rsid w:val="006F5FC9"/>
    <w:rsid w:val="00773374"/>
    <w:rsid w:val="007755BD"/>
    <w:rsid w:val="00793E56"/>
    <w:rsid w:val="007B0922"/>
    <w:rsid w:val="007B3C31"/>
    <w:rsid w:val="007E0F0C"/>
    <w:rsid w:val="007F27F3"/>
    <w:rsid w:val="007F3AC0"/>
    <w:rsid w:val="007F6CF1"/>
    <w:rsid w:val="00803421"/>
    <w:rsid w:val="00810E92"/>
    <w:rsid w:val="0081497B"/>
    <w:rsid w:val="00832559"/>
    <w:rsid w:val="008413B6"/>
    <w:rsid w:val="00845F5C"/>
    <w:rsid w:val="00885AAA"/>
    <w:rsid w:val="00886BDA"/>
    <w:rsid w:val="00897C58"/>
    <w:rsid w:val="008A3345"/>
    <w:rsid w:val="008A3FF1"/>
    <w:rsid w:val="008D5E9C"/>
    <w:rsid w:val="008E3740"/>
    <w:rsid w:val="008F25EF"/>
    <w:rsid w:val="0090386B"/>
    <w:rsid w:val="00903BA2"/>
    <w:rsid w:val="009106FA"/>
    <w:rsid w:val="009153DE"/>
    <w:rsid w:val="00942ACC"/>
    <w:rsid w:val="009442B1"/>
    <w:rsid w:val="00945BC4"/>
    <w:rsid w:val="00964371"/>
    <w:rsid w:val="009A69F3"/>
    <w:rsid w:val="009C0690"/>
    <w:rsid w:val="009D3BD0"/>
    <w:rsid w:val="009E0866"/>
    <w:rsid w:val="009E18D8"/>
    <w:rsid w:val="009F5D64"/>
    <w:rsid w:val="00A046D6"/>
    <w:rsid w:val="00A04B79"/>
    <w:rsid w:val="00A50007"/>
    <w:rsid w:val="00A50338"/>
    <w:rsid w:val="00A52499"/>
    <w:rsid w:val="00A529D8"/>
    <w:rsid w:val="00A66DF2"/>
    <w:rsid w:val="00A730C4"/>
    <w:rsid w:val="00A81CA4"/>
    <w:rsid w:val="00AB06A0"/>
    <w:rsid w:val="00AD3D0B"/>
    <w:rsid w:val="00AF030E"/>
    <w:rsid w:val="00AF187F"/>
    <w:rsid w:val="00AF3E50"/>
    <w:rsid w:val="00AF4EBD"/>
    <w:rsid w:val="00B232D6"/>
    <w:rsid w:val="00B47502"/>
    <w:rsid w:val="00B51ECC"/>
    <w:rsid w:val="00B72893"/>
    <w:rsid w:val="00BA176E"/>
    <w:rsid w:val="00BA6257"/>
    <w:rsid w:val="00BC1EEE"/>
    <w:rsid w:val="00BC5277"/>
    <w:rsid w:val="00BD77EF"/>
    <w:rsid w:val="00BE734B"/>
    <w:rsid w:val="00C11EF7"/>
    <w:rsid w:val="00C31FFB"/>
    <w:rsid w:val="00C34497"/>
    <w:rsid w:val="00C35BC2"/>
    <w:rsid w:val="00C55A59"/>
    <w:rsid w:val="00C622F6"/>
    <w:rsid w:val="00C7010E"/>
    <w:rsid w:val="00C70E3C"/>
    <w:rsid w:val="00CA7DA4"/>
    <w:rsid w:val="00CB238C"/>
    <w:rsid w:val="00CC4CE1"/>
    <w:rsid w:val="00CD7AD8"/>
    <w:rsid w:val="00CF76C3"/>
    <w:rsid w:val="00D041CC"/>
    <w:rsid w:val="00D14F25"/>
    <w:rsid w:val="00D2248D"/>
    <w:rsid w:val="00D31060"/>
    <w:rsid w:val="00D4076B"/>
    <w:rsid w:val="00D40EF4"/>
    <w:rsid w:val="00D42BC0"/>
    <w:rsid w:val="00D43B0C"/>
    <w:rsid w:val="00D52044"/>
    <w:rsid w:val="00D533AD"/>
    <w:rsid w:val="00D55342"/>
    <w:rsid w:val="00D578FC"/>
    <w:rsid w:val="00D6071B"/>
    <w:rsid w:val="00D725FB"/>
    <w:rsid w:val="00D8303F"/>
    <w:rsid w:val="00D86541"/>
    <w:rsid w:val="00D86AFE"/>
    <w:rsid w:val="00D91E86"/>
    <w:rsid w:val="00DB0D7E"/>
    <w:rsid w:val="00DC2D6F"/>
    <w:rsid w:val="00DC448C"/>
    <w:rsid w:val="00DE118D"/>
    <w:rsid w:val="00DE4A24"/>
    <w:rsid w:val="00E13535"/>
    <w:rsid w:val="00E304D5"/>
    <w:rsid w:val="00E5354F"/>
    <w:rsid w:val="00E60F0F"/>
    <w:rsid w:val="00E66CFB"/>
    <w:rsid w:val="00E72BEB"/>
    <w:rsid w:val="00E802BE"/>
    <w:rsid w:val="00E83E28"/>
    <w:rsid w:val="00EC223B"/>
    <w:rsid w:val="00ED1513"/>
    <w:rsid w:val="00F23072"/>
    <w:rsid w:val="00F431DA"/>
    <w:rsid w:val="00F54E97"/>
    <w:rsid w:val="00F7246B"/>
    <w:rsid w:val="00F82BE9"/>
    <w:rsid w:val="00F87748"/>
    <w:rsid w:val="00F90E2A"/>
    <w:rsid w:val="00F911F2"/>
    <w:rsid w:val="00FA6EDE"/>
    <w:rsid w:val="00FB74C7"/>
    <w:rsid w:val="00FC41A7"/>
    <w:rsid w:val="00FD7F4F"/>
    <w:rsid w:val="00FF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3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(17) EPR Header Char"/>
    <w:basedOn w:val="DefaultParagraphFont"/>
    <w:link w:val="Header"/>
    <w:uiPriority w:val="99"/>
    <w:rsid w:val="00A5033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38"/>
    <w:rPr>
      <w:rFonts w:ascii="Calibri" w:eastAsia="Calibri" w:hAnsi="Calibri" w:cs="Times New Roman"/>
    </w:rPr>
  </w:style>
  <w:style w:type="paragraph" w:customStyle="1" w:styleId="TableContents">
    <w:name w:val="Table Contents"/>
    <w:basedOn w:val="Normal"/>
    <w:rsid w:val="00A5033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3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(17) EPR Header Char"/>
    <w:basedOn w:val="DefaultParagraphFont"/>
    <w:link w:val="Header"/>
    <w:uiPriority w:val="99"/>
    <w:rsid w:val="00A5033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38"/>
    <w:rPr>
      <w:rFonts w:ascii="Calibri" w:eastAsia="Calibri" w:hAnsi="Calibri" w:cs="Times New Roman"/>
    </w:rPr>
  </w:style>
  <w:style w:type="paragraph" w:customStyle="1" w:styleId="TableContents">
    <w:name w:val="Table Contents"/>
    <w:basedOn w:val="Normal"/>
    <w:rsid w:val="00A5033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</cp:lastModifiedBy>
  <cp:revision>7</cp:revision>
  <cp:lastPrinted>2020-11-15T17:39:00Z</cp:lastPrinted>
  <dcterms:created xsi:type="dcterms:W3CDTF">2024-06-10T13:22:00Z</dcterms:created>
  <dcterms:modified xsi:type="dcterms:W3CDTF">2024-06-10T14:26:00Z</dcterms:modified>
</cp:coreProperties>
</file>